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71AFA" w14:textId="44533947" w:rsidR="00FB2EF9" w:rsidRDefault="00FB2EF9" w:rsidP="00FB2EF9">
      <w:pPr>
        <w:jc w:val="both"/>
        <w:rPr>
          <w:rFonts w:ascii="Candara" w:hAnsi="Candara"/>
          <w:sz w:val="24"/>
        </w:rPr>
      </w:pPr>
      <w:r>
        <w:rPr>
          <w:rFonts w:ascii="Candara" w:hAnsi="Candara"/>
          <w:sz w:val="24"/>
        </w:rPr>
        <w:t>Título: Aspectos generales competencias ciudadanas y competencia conocimientos</w:t>
      </w:r>
    </w:p>
    <w:p w14:paraId="4F32C3B5" w14:textId="08F89FF9" w:rsidR="00FB2EF9" w:rsidRDefault="00FB2EF9" w:rsidP="00FB2EF9">
      <w:pPr>
        <w:jc w:val="both"/>
        <w:rPr>
          <w:rFonts w:ascii="Candara" w:hAnsi="Candara"/>
          <w:sz w:val="24"/>
        </w:rPr>
      </w:pPr>
      <w:r>
        <w:rPr>
          <w:rFonts w:ascii="Candara" w:hAnsi="Candara"/>
          <w:sz w:val="24"/>
        </w:rPr>
        <w:t xml:space="preserve">Duración: </w:t>
      </w:r>
      <w:r w:rsidR="000704DD">
        <w:rPr>
          <w:rFonts w:ascii="Candara" w:hAnsi="Candara"/>
          <w:sz w:val="24"/>
        </w:rPr>
        <w:t xml:space="preserve">5 minutos aproximadamente. </w:t>
      </w:r>
    </w:p>
    <w:p w14:paraId="16FF23EA" w14:textId="77777777" w:rsidR="000704DD" w:rsidRDefault="00FB2EF9" w:rsidP="000704DD">
      <w:pPr>
        <w:rPr>
          <w:rFonts w:ascii="Candara" w:hAnsi="Candara"/>
          <w:sz w:val="24"/>
          <w:szCs w:val="24"/>
        </w:rPr>
      </w:pPr>
      <w:r>
        <w:rPr>
          <w:rFonts w:ascii="Candara" w:hAnsi="Candara"/>
          <w:sz w:val="24"/>
        </w:rPr>
        <w:t xml:space="preserve">Convenciones: </w:t>
      </w:r>
      <w:r w:rsidR="000704DD" w:rsidRPr="005C32EB">
        <w:rPr>
          <w:rFonts w:ascii="Candara" w:hAnsi="Candara"/>
          <w:sz w:val="24"/>
          <w:szCs w:val="24"/>
          <w:highlight w:val="cyan"/>
        </w:rPr>
        <w:t>COLOR 1</w:t>
      </w:r>
      <w:r w:rsidR="000704DD">
        <w:rPr>
          <w:rFonts w:ascii="Candara" w:hAnsi="Candara"/>
          <w:sz w:val="24"/>
          <w:szCs w:val="24"/>
        </w:rPr>
        <w:t xml:space="preserve"> Indica lo que debe ir en pantalla compartida con la presentadora. </w:t>
      </w:r>
    </w:p>
    <w:p w14:paraId="5511836D" w14:textId="77777777" w:rsidR="000704DD" w:rsidRDefault="000704DD" w:rsidP="000704DD">
      <w:pPr>
        <w:rPr>
          <w:rFonts w:ascii="Candara" w:hAnsi="Candara"/>
          <w:sz w:val="24"/>
          <w:szCs w:val="24"/>
        </w:rPr>
      </w:pPr>
      <w:r w:rsidRPr="005C32EB">
        <w:rPr>
          <w:rFonts w:ascii="Candara" w:hAnsi="Candara"/>
          <w:sz w:val="24"/>
          <w:szCs w:val="24"/>
          <w:highlight w:val="yellow"/>
        </w:rPr>
        <w:t>COLOR 2</w:t>
      </w:r>
      <w:r>
        <w:rPr>
          <w:rFonts w:ascii="Candara" w:hAnsi="Candara"/>
          <w:sz w:val="24"/>
          <w:szCs w:val="24"/>
        </w:rPr>
        <w:t xml:space="preserve"> Voz en off. </w:t>
      </w:r>
    </w:p>
    <w:p w14:paraId="327D510B" w14:textId="47C92D89" w:rsidR="00236BC2" w:rsidRDefault="004C15FF">
      <w:pPr>
        <w:rPr>
          <w:rFonts w:ascii="Candara" w:hAnsi="Candara"/>
          <w:sz w:val="24"/>
          <w:szCs w:val="24"/>
        </w:rPr>
      </w:pPr>
    </w:p>
    <w:p w14:paraId="0BE4CB52" w14:textId="6358C781" w:rsidR="00FB2EF9" w:rsidRDefault="00FB2EF9">
      <w:pPr>
        <w:rPr>
          <w:rFonts w:ascii="Candara" w:hAnsi="Candara"/>
          <w:sz w:val="24"/>
          <w:szCs w:val="24"/>
        </w:rPr>
      </w:pPr>
    </w:p>
    <w:p w14:paraId="5FEA7AF9" w14:textId="269D6F06" w:rsidR="00FB2EF9" w:rsidRDefault="00FB2EF9">
      <w:pPr>
        <w:rPr>
          <w:rFonts w:ascii="Candara" w:hAnsi="Candara"/>
          <w:sz w:val="24"/>
          <w:szCs w:val="24"/>
        </w:rPr>
      </w:pPr>
      <w:r>
        <w:rPr>
          <w:rFonts w:ascii="Candara" w:hAnsi="Candara"/>
          <w:sz w:val="24"/>
          <w:szCs w:val="24"/>
        </w:rPr>
        <w:t xml:space="preserve">¡Hola! Y bienvenidos al bloque de videos para dialogar acerca de las </w:t>
      </w:r>
      <w:r w:rsidRPr="0015059F">
        <w:rPr>
          <w:rFonts w:ascii="Candara" w:hAnsi="Candara"/>
          <w:sz w:val="24"/>
          <w:szCs w:val="24"/>
          <w:highlight w:val="cyan"/>
        </w:rPr>
        <w:t>competencias ciudadanas.</w:t>
      </w:r>
      <w:r>
        <w:rPr>
          <w:rFonts w:ascii="Candara" w:hAnsi="Candara"/>
          <w:sz w:val="24"/>
          <w:szCs w:val="24"/>
        </w:rPr>
        <w:t xml:space="preserve"> </w:t>
      </w:r>
    </w:p>
    <w:p w14:paraId="00B8FA39" w14:textId="2D38DA60" w:rsidR="00FB2EF9" w:rsidRDefault="00FB2EF9">
      <w:pPr>
        <w:rPr>
          <w:rFonts w:ascii="Candara" w:hAnsi="Candara"/>
          <w:sz w:val="24"/>
          <w:szCs w:val="24"/>
        </w:rPr>
      </w:pPr>
      <w:r>
        <w:rPr>
          <w:rFonts w:ascii="Candara" w:hAnsi="Candara"/>
          <w:sz w:val="24"/>
          <w:szCs w:val="24"/>
        </w:rPr>
        <w:t xml:space="preserve">En estos minutos dialogaremos acerca de los elementos generales de la prueba y algunos elementos específicos de la </w:t>
      </w:r>
      <w:r w:rsidRPr="0015059F">
        <w:rPr>
          <w:rFonts w:ascii="Candara" w:hAnsi="Candara"/>
          <w:sz w:val="24"/>
          <w:szCs w:val="24"/>
          <w:highlight w:val="cyan"/>
        </w:rPr>
        <w:t>competencia conocimientos</w:t>
      </w:r>
      <w:r>
        <w:rPr>
          <w:rFonts w:ascii="Candara" w:hAnsi="Candara"/>
          <w:sz w:val="24"/>
          <w:szCs w:val="24"/>
        </w:rPr>
        <w:t>.</w:t>
      </w:r>
    </w:p>
    <w:p w14:paraId="791E6EB6" w14:textId="1F8A3428" w:rsidR="00FB2EF9" w:rsidRDefault="00FB2EF9">
      <w:pPr>
        <w:rPr>
          <w:rFonts w:ascii="Candara" w:hAnsi="Candara"/>
          <w:sz w:val="24"/>
          <w:szCs w:val="24"/>
        </w:rPr>
      </w:pPr>
    </w:p>
    <w:p w14:paraId="13FF95B6" w14:textId="16BAD559" w:rsidR="00FB2EF9" w:rsidRDefault="00FB2EF9">
      <w:pPr>
        <w:rPr>
          <w:rFonts w:ascii="Candara" w:hAnsi="Candara"/>
          <w:sz w:val="24"/>
          <w:szCs w:val="24"/>
        </w:rPr>
      </w:pPr>
      <w:r>
        <w:rPr>
          <w:rFonts w:ascii="Candara" w:hAnsi="Candara"/>
          <w:sz w:val="24"/>
          <w:szCs w:val="24"/>
        </w:rPr>
        <w:t>¡COMENCEMOS!</w:t>
      </w:r>
    </w:p>
    <w:p w14:paraId="18977AFF" w14:textId="06563CF1" w:rsidR="00B87015" w:rsidRDefault="00B87015">
      <w:pPr>
        <w:rPr>
          <w:rFonts w:ascii="Candara" w:hAnsi="Candara"/>
          <w:sz w:val="24"/>
          <w:szCs w:val="24"/>
        </w:rPr>
      </w:pPr>
    </w:p>
    <w:p w14:paraId="356C94C9" w14:textId="2B5B90C9" w:rsidR="00B87015" w:rsidRDefault="00B87015" w:rsidP="00277060">
      <w:pPr>
        <w:jc w:val="both"/>
        <w:rPr>
          <w:rFonts w:ascii="Candara" w:hAnsi="Candara"/>
          <w:sz w:val="24"/>
          <w:szCs w:val="24"/>
        </w:rPr>
      </w:pPr>
      <w:r>
        <w:rPr>
          <w:rFonts w:ascii="Candara" w:hAnsi="Candara"/>
          <w:sz w:val="24"/>
          <w:szCs w:val="24"/>
        </w:rPr>
        <w:t xml:space="preserve">La prueba de competencias ciudadanas pretende evaluar </w:t>
      </w:r>
      <w:r w:rsidRPr="0015059F">
        <w:rPr>
          <w:rFonts w:ascii="Candara" w:hAnsi="Candara"/>
          <w:sz w:val="24"/>
          <w:szCs w:val="24"/>
          <w:highlight w:val="cyan"/>
        </w:rPr>
        <w:t>los conocimientos y habilidades</w:t>
      </w:r>
      <w:r>
        <w:rPr>
          <w:rFonts w:ascii="Candara" w:hAnsi="Candara"/>
          <w:sz w:val="24"/>
          <w:szCs w:val="24"/>
        </w:rPr>
        <w:t xml:space="preserve"> que posibilitan los </w:t>
      </w:r>
      <w:r w:rsidRPr="0015059F">
        <w:rPr>
          <w:rFonts w:ascii="Candara" w:hAnsi="Candara"/>
          <w:sz w:val="24"/>
          <w:szCs w:val="24"/>
          <w:highlight w:val="cyan"/>
        </w:rPr>
        <w:t>marcos de construcción del entorno</w:t>
      </w:r>
      <w:r>
        <w:rPr>
          <w:rFonts w:ascii="Candara" w:hAnsi="Candara"/>
          <w:sz w:val="24"/>
          <w:szCs w:val="24"/>
        </w:rPr>
        <w:t xml:space="preserve">, los cuales promueven el </w:t>
      </w:r>
      <w:r w:rsidRPr="0015059F">
        <w:rPr>
          <w:rFonts w:ascii="Candara" w:hAnsi="Candara"/>
          <w:sz w:val="24"/>
          <w:szCs w:val="24"/>
          <w:highlight w:val="cyan"/>
        </w:rPr>
        <w:t>ejercicio de la ciudadanía y la coexistencia inclusiva</w:t>
      </w:r>
      <w:r>
        <w:rPr>
          <w:rFonts w:ascii="Candara" w:hAnsi="Candara"/>
          <w:sz w:val="24"/>
          <w:szCs w:val="24"/>
        </w:rPr>
        <w:t xml:space="preserve"> en el marco de la </w:t>
      </w:r>
      <w:r w:rsidRPr="0015059F">
        <w:rPr>
          <w:rFonts w:ascii="Candara" w:hAnsi="Candara"/>
          <w:sz w:val="24"/>
          <w:szCs w:val="24"/>
          <w:highlight w:val="cyan"/>
        </w:rPr>
        <w:t xml:space="preserve">constitución política de </w:t>
      </w:r>
      <w:commentRangeStart w:id="0"/>
      <w:r w:rsidRPr="0015059F">
        <w:rPr>
          <w:rFonts w:ascii="Candara" w:hAnsi="Candara"/>
          <w:sz w:val="24"/>
          <w:szCs w:val="24"/>
          <w:highlight w:val="cyan"/>
        </w:rPr>
        <w:t>Colombia</w:t>
      </w:r>
      <w:commentRangeEnd w:id="0"/>
      <w:r w:rsidR="0015059F">
        <w:rPr>
          <w:rStyle w:val="Refdecomentario"/>
        </w:rPr>
        <w:commentReference w:id="0"/>
      </w:r>
      <w:r w:rsidRPr="0015059F">
        <w:rPr>
          <w:rFonts w:ascii="Candara" w:hAnsi="Candara"/>
          <w:sz w:val="24"/>
          <w:szCs w:val="24"/>
          <w:highlight w:val="cyan"/>
        </w:rPr>
        <w:t>.</w:t>
      </w:r>
      <w:r>
        <w:rPr>
          <w:rFonts w:ascii="Candara" w:hAnsi="Candara"/>
          <w:sz w:val="24"/>
          <w:szCs w:val="24"/>
        </w:rPr>
        <w:t xml:space="preserve"> </w:t>
      </w:r>
    </w:p>
    <w:p w14:paraId="72CE4A5B" w14:textId="1D4E35E3" w:rsidR="00B87015" w:rsidRDefault="00B87015" w:rsidP="00277060">
      <w:pPr>
        <w:jc w:val="both"/>
        <w:rPr>
          <w:rFonts w:ascii="Candara" w:hAnsi="Candara"/>
          <w:sz w:val="24"/>
          <w:szCs w:val="24"/>
        </w:rPr>
      </w:pPr>
      <w:r>
        <w:rPr>
          <w:rFonts w:ascii="Candara" w:hAnsi="Candara"/>
          <w:sz w:val="24"/>
          <w:szCs w:val="24"/>
        </w:rPr>
        <w:t xml:space="preserve">Pero </w:t>
      </w:r>
      <w:r w:rsidRPr="00277060">
        <w:rPr>
          <w:rFonts w:ascii="Candara" w:hAnsi="Candara"/>
          <w:sz w:val="24"/>
          <w:szCs w:val="24"/>
          <w:highlight w:val="cyan"/>
        </w:rPr>
        <w:t>¿qué es un ciudadano competente?</w:t>
      </w:r>
    </w:p>
    <w:p w14:paraId="10ACB69A" w14:textId="54486A47" w:rsidR="00B87015" w:rsidRDefault="000F793B" w:rsidP="00277060">
      <w:pPr>
        <w:jc w:val="both"/>
        <w:rPr>
          <w:rFonts w:ascii="Candara" w:hAnsi="Candara"/>
          <w:sz w:val="24"/>
          <w:szCs w:val="24"/>
        </w:rPr>
      </w:pPr>
      <w:r>
        <w:rPr>
          <w:rFonts w:ascii="Candara" w:hAnsi="Candara"/>
          <w:sz w:val="24"/>
          <w:szCs w:val="24"/>
        </w:rPr>
        <w:t xml:space="preserve">En ocasiones entendemos los aspectos políticos y ciudadanos como hacer parte de la </w:t>
      </w:r>
      <w:r w:rsidRPr="0015059F">
        <w:rPr>
          <w:rFonts w:ascii="Candara" w:hAnsi="Candara"/>
          <w:sz w:val="24"/>
          <w:szCs w:val="24"/>
          <w:highlight w:val="cyan"/>
        </w:rPr>
        <w:t>vida pública política</w:t>
      </w:r>
      <w:r>
        <w:rPr>
          <w:rFonts w:ascii="Candara" w:hAnsi="Candara"/>
          <w:sz w:val="24"/>
          <w:szCs w:val="24"/>
        </w:rPr>
        <w:t xml:space="preserve">, sin </w:t>
      </w:r>
      <w:r w:rsidR="00277060">
        <w:rPr>
          <w:rFonts w:ascii="Candara" w:hAnsi="Candara"/>
          <w:sz w:val="24"/>
          <w:szCs w:val="24"/>
        </w:rPr>
        <w:t>embargo,</w:t>
      </w:r>
      <w:r>
        <w:rPr>
          <w:rFonts w:ascii="Candara" w:hAnsi="Candara"/>
          <w:sz w:val="24"/>
          <w:szCs w:val="24"/>
        </w:rPr>
        <w:t xml:space="preserve"> un </w:t>
      </w:r>
      <w:r w:rsidRPr="0015059F">
        <w:rPr>
          <w:rFonts w:ascii="Candara" w:hAnsi="Candara"/>
          <w:sz w:val="24"/>
          <w:szCs w:val="24"/>
          <w:highlight w:val="cyan"/>
        </w:rPr>
        <w:t>ciudadano competente</w:t>
      </w:r>
      <w:r>
        <w:rPr>
          <w:rFonts w:ascii="Candara" w:hAnsi="Candara"/>
          <w:sz w:val="24"/>
          <w:szCs w:val="24"/>
        </w:rPr>
        <w:t xml:space="preserve"> </w:t>
      </w:r>
      <w:r w:rsidR="00B87015">
        <w:rPr>
          <w:rFonts w:ascii="Candara" w:hAnsi="Candara"/>
          <w:sz w:val="24"/>
          <w:szCs w:val="24"/>
        </w:rPr>
        <w:t xml:space="preserve">Es aquel que </w:t>
      </w:r>
      <w:r w:rsidR="00B87015" w:rsidRPr="0015059F">
        <w:rPr>
          <w:rFonts w:ascii="Candara" w:hAnsi="Candara"/>
          <w:sz w:val="24"/>
          <w:szCs w:val="24"/>
          <w:highlight w:val="cyan"/>
        </w:rPr>
        <w:t>conoce su entorno social y político,</w:t>
      </w:r>
      <w:r w:rsidR="00B87015">
        <w:rPr>
          <w:rFonts w:ascii="Candara" w:hAnsi="Candara"/>
          <w:sz w:val="24"/>
          <w:szCs w:val="24"/>
        </w:rPr>
        <w:t xml:space="preserve"> tiene presente </w:t>
      </w:r>
      <w:r w:rsidR="00B87015" w:rsidRPr="0015059F">
        <w:rPr>
          <w:rFonts w:ascii="Candara" w:hAnsi="Candara"/>
          <w:sz w:val="24"/>
          <w:szCs w:val="24"/>
          <w:highlight w:val="cyan"/>
        </w:rPr>
        <w:t>sus derechos y obligaciones</w:t>
      </w:r>
      <w:r w:rsidR="00B87015">
        <w:rPr>
          <w:rFonts w:ascii="Candara" w:hAnsi="Candara"/>
          <w:sz w:val="24"/>
          <w:szCs w:val="24"/>
        </w:rPr>
        <w:t xml:space="preserve">, posee la capacidad de </w:t>
      </w:r>
      <w:r w:rsidR="00B87015" w:rsidRPr="0015059F">
        <w:rPr>
          <w:rFonts w:ascii="Candara" w:hAnsi="Candara"/>
          <w:sz w:val="24"/>
          <w:szCs w:val="24"/>
          <w:highlight w:val="cyan"/>
        </w:rPr>
        <w:t>reflexionar sobre problemáticas sociales</w:t>
      </w:r>
      <w:r w:rsidR="00B87015">
        <w:rPr>
          <w:rFonts w:ascii="Candara" w:hAnsi="Candara"/>
          <w:sz w:val="24"/>
          <w:szCs w:val="24"/>
        </w:rPr>
        <w:t xml:space="preserve">, se interesa por los asuntos propios de su colectividad, </w:t>
      </w:r>
      <w:r w:rsidR="00B87015" w:rsidRPr="0015059F">
        <w:rPr>
          <w:rFonts w:ascii="Candara" w:hAnsi="Candara"/>
          <w:sz w:val="24"/>
          <w:szCs w:val="24"/>
          <w:highlight w:val="cyan"/>
        </w:rPr>
        <w:t>participa en la búsqueda de soluciones a problemas sociales</w:t>
      </w:r>
      <w:r w:rsidR="00B87015">
        <w:rPr>
          <w:rFonts w:ascii="Candara" w:hAnsi="Candara"/>
          <w:sz w:val="24"/>
          <w:szCs w:val="24"/>
        </w:rPr>
        <w:t xml:space="preserve"> y busca el bienestar de su comunidad. </w:t>
      </w:r>
    </w:p>
    <w:p w14:paraId="7922155C" w14:textId="32178AFA" w:rsidR="00277060" w:rsidRDefault="00277060" w:rsidP="00277060">
      <w:pPr>
        <w:jc w:val="both"/>
        <w:rPr>
          <w:rFonts w:ascii="Candara" w:hAnsi="Candara"/>
          <w:sz w:val="24"/>
          <w:szCs w:val="24"/>
        </w:rPr>
      </w:pPr>
      <w:r>
        <w:rPr>
          <w:rFonts w:ascii="Candara" w:hAnsi="Candara"/>
          <w:sz w:val="24"/>
          <w:szCs w:val="24"/>
        </w:rPr>
        <w:t xml:space="preserve">Para llegar a este ciudadano competente se evalúan 4 competencias básicas: </w:t>
      </w:r>
      <w:r w:rsidRPr="000704DD">
        <w:rPr>
          <w:rFonts w:ascii="Candara" w:hAnsi="Candara"/>
          <w:sz w:val="24"/>
          <w:szCs w:val="24"/>
          <w:highlight w:val="cyan"/>
        </w:rPr>
        <w:t>los conocimientos, la argumentación, el multiperspectivismo y el pensamiento sistémico.</w:t>
      </w:r>
      <w:r>
        <w:rPr>
          <w:rFonts w:ascii="Candara" w:hAnsi="Candara"/>
          <w:sz w:val="24"/>
          <w:szCs w:val="24"/>
        </w:rPr>
        <w:t xml:space="preserve"> </w:t>
      </w:r>
    </w:p>
    <w:p w14:paraId="4C3B75E1" w14:textId="264F515A" w:rsidR="00277060" w:rsidRDefault="00277060" w:rsidP="00277060">
      <w:pPr>
        <w:jc w:val="both"/>
        <w:rPr>
          <w:rFonts w:ascii="Candara" w:hAnsi="Candara"/>
          <w:sz w:val="24"/>
          <w:szCs w:val="24"/>
        </w:rPr>
      </w:pPr>
      <w:r>
        <w:rPr>
          <w:rFonts w:ascii="Candara" w:hAnsi="Candara"/>
          <w:sz w:val="24"/>
          <w:szCs w:val="24"/>
        </w:rPr>
        <w:t xml:space="preserve">En esta ocasión hablaremos de la </w:t>
      </w:r>
      <w:r w:rsidRPr="00277060">
        <w:rPr>
          <w:rFonts w:ascii="Candara" w:hAnsi="Candara"/>
          <w:sz w:val="24"/>
          <w:szCs w:val="24"/>
          <w:highlight w:val="cyan"/>
        </w:rPr>
        <w:t>competencia conocimientos.</w:t>
      </w:r>
      <w:r>
        <w:rPr>
          <w:rFonts w:ascii="Candara" w:hAnsi="Candara"/>
          <w:sz w:val="24"/>
          <w:szCs w:val="24"/>
        </w:rPr>
        <w:t xml:space="preserve"> </w:t>
      </w:r>
    </w:p>
    <w:p w14:paraId="6B746F50" w14:textId="77777777" w:rsidR="00277060" w:rsidRDefault="00277060" w:rsidP="00277060">
      <w:pPr>
        <w:jc w:val="both"/>
        <w:rPr>
          <w:rFonts w:ascii="Candara" w:hAnsi="Candara"/>
          <w:sz w:val="24"/>
          <w:szCs w:val="24"/>
        </w:rPr>
      </w:pPr>
      <w:r>
        <w:rPr>
          <w:rFonts w:ascii="Candara" w:hAnsi="Candara"/>
          <w:sz w:val="24"/>
          <w:szCs w:val="24"/>
        </w:rPr>
        <w:t xml:space="preserve">Como su nombre lo indica esta competencia pretende evaluar los conocimientos básicos de la constitución. Esto incluye elementos como: </w:t>
      </w:r>
      <w:r w:rsidRPr="00277060">
        <w:rPr>
          <w:rFonts w:ascii="Candara" w:hAnsi="Candara"/>
          <w:sz w:val="24"/>
          <w:szCs w:val="24"/>
          <w:highlight w:val="cyan"/>
        </w:rPr>
        <w:t>estado social de derecho, derechos y deberes, organización del estado, ramas del poder, organización del estado y los fundamentos de la participación ciudadana.</w:t>
      </w:r>
    </w:p>
    <w:p w14:paraId="495C81B2" w14:textId="77777777" w:rsidR="000704DD" w:rsidRDefault="00277060" w:rsidP="00277060">
      <w:pPr>
        <w:jc w:val="both"/>
        <w:rPr>
          <w:rFonts w:ascii="Candara" w:hAnsi="Candara"/>
          <w:sz w:val="24"/>
          <w:szCs w:val="24"/>
        </w:rPr>
      </w:pPr>
      <w:r>
        <w:rPr>
          <w:rFonts w:ascii="Candara" w:hAnsi="Candara"/>
          <w:sz w:val="24"/>
          <w:szCs w:val="24"/>
        </w:rPr>
        <w:lastRenderedPageBreak/>
        <w:t xml:space="preserve">Esta competencia requiere que vayas directamente </w:t>
      </w:r>
      <w:r w:rsidRPr="000704DD">
        <w:rPr>
          <w:rFonts w:ascii="Candara" w:hAnsi="Candara"/>
          <w:sz w:val="24"/>
          <w:szCs w:val="24"/>
          <w:highlight w:val="cyan"/>
        </w:rPr>
        <w:t xml:space="preserve">a la </w:t>
      </w:r>
      <w:commentRangeStart w:id="1"/>
      <w:r w:rsidRPr="000704DD">
        <w:rPr>
          <w:rFonts w:ascii="Candara" w:hAnsi="Candara"/>
          <w:sz w:val="24"/>
          <w:szCs w:val="24"/>
          <w:highlight w:val="cyan"/>
        </w:rPr>
        <w:t>constitución</w:t>
      </w:r>
      <w:commentRangeEnd w:id="1"/>
      <w:r w:rsidR="000704DD">
        <w:rPr>
          <w:rStyle w:val="Refdecomentario"/>
        </w:rPr>
        <w:commentReference w:id="1"/>
      </w:r>
      <w:r>
        <w:rPr>
          <w:rFonts w:ascii="Candara" w:hAnsi="Candara"/>
          <w:sz w:val="24"/>
          <w:szCs w:val="24"/>
        </w:rPr>
        <w:t xml:space="preserve">, leas y te aprendas los elementos básicos respecto a cada uno de los temas mencionados. </w:t>
      </w:r>
    </w:p>
    <w:p w14:paraId="00AFF0B3" w14:textId="7CE87316" w:rsidR="00277060" w:rsidRDefault="00277060" w:rsidP="00277060">
      <w:pPr>
        <w:jc w:val="both"/>
        <w:rPr>
          <w:rFonts w:ascii="Candara" w:hAnsi="Candara"/>
          <w:sz w:val="24"/>
          <w:szCs w:val="24"/>
        </w:rPr>
      </w:pPr>
      <w:r>
        <w:rPr>
          <w:rFonts w:ascii="Candara" w:hAnsi="Candara"/>
          <w:sz w:val="24"/>
          <w:szCs w:val="24"/>
        </w:rPr>
        <w:t xml:space="preserve">Veamos un ejemplo. </w:t>
      </w:r>
    </w:p>
    <w:p w14:paraId="7C9402A2" w14:textId="4AF17E53" w:rsidR="000704DD" w:rsidRDefault="000704DD" w:rsidP="00277060">
      <w:pPr>
        <w:jc w:val="both"/>
        <w:rPr>
          <w:rFonts w:ascii="Candara" w:hAnsi="Candara"/>
          <w:sz w:val="24"/>
          <w:szCs w:val="24"/>
        </w:rPr>
      </w:pPr>
      <w:r>
        <w:rPr>
          <w:rFonts w:ascii="Candara" w:hAnsi="Candara"/>
          <w:sz w:val="24"/>
          <w:szCs w:val="24"/>
        </w:rPr>
        <w:br/>
      </w:r>
      <w:r w:rsidR="00ED2C2E">
        <w:rPr>
          <w:rFonts w:ascii="Candara" w:hAnsi="Candara"/>
          <w:noProof/>
          <w:sz w:val="24"/>
          <w:szCs w:val="24"/>
        </w:rPr>
        <w:drawing>
          <wp:inline distT="0" distB="0" distL="0" distR="0" wp14:anchorId="70AC9706" wp14:editId="4B632036">
            <wp:extent cx="4206240" cy="413766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6240" cy="4137660"/>
                    </a:xfrm>
                    <a:prstGeom prst="rect">
                      <a:avLst/>
                    </a:prstGeom>
                    <a:noFill/>
                    <a:ln>
                      <a:noFill/>
                    </a:ln>
                  </pic:spPr>
                </pic:pic>
              </a:graphicData>
            </a:graphic>
          </wp:inline>
        </w:drawing>
      </w:r>
    </w:p>
    <w:p w14:paraId="511D76A7" w14:textId="00C7755B" w:rsidR="008F6366" w:rsidRDefault="008F6366" w:rsidP="008F6366">
      <w:pPr>
        <w:jc w:val="right"/>
        <w:rPr>
          <w:rFonts w:ascii="Candara" w:hAnsi="Candara"/>
          <w:sz w:val="24"/>
          <w:szCs w:val="24"/>
        </w:rPr>
      </w:pPr>
      <w:r>
        <w:rPr>
          <w:rFonts w:ascii="Candara" w:hAnsi="Candara"/>
          <w:sz w:val="24"/>
          <w:szCs w:val="24"/>
        </w:rPr>
        <w:t>EJEMPLO TOMADO DEL ICFES</w:t>
      </w:r>
    </w:p>
    <w:p w14:paraId="3ECCAEE9" w14:textId="4E9195F7" w:rsidR="000704DD" w:rsidRDefault="00ED2C2E" w:rsidP="00277060">
      <w:pPr>
        <w:jc w:val="both"/>
        <w:rPr>
          <w:rFonts w:ascii="Candara" w:hAnsi="Candara"/>
          <w:sz w:val="24"/>
          <w:szCs w:val="24"/>
        </w:rPr>
      </w:pPr>
      <w:r>
        <w:rPr>
          <w:rFonts w:ascii="Candara" w:hAnsi="Candara"/>
          <w:sz w:val="24"/>
          <w:szCs w:val="24"/>
        </w:rPr>
        <w:t>Se dice que una constitución es la ley de leyes, la fuente de toda la jurisprudencia en un Estado de derecho. Por esta razón, cada una de las normas que se expidan debe ajustarse a los principios y mandatos constitucionales. En consonancia con lo anterior, una constitución sirve principalmente para</w:t>
      </w:r>
    </w:p>
    <w:p w14:paraId="4232F49B" w14:textId="7EAC3D25" w:rsidR="00ED2C2E" w:rsidRDefault="00ED2C2E" w:rsidP="00ED2C2E">
      <w:pPr>
        <w:pStyle w:val="Prrafodelista"/>
        <w:numPr>
          <w:ilvl w:val="0"/>
          <w:numId w:val="2"/>
        </w:numPr>
        <w:jc w:val="both"/>
        <w:rPr>
          <w:rFonts w:ascii="Candara" w:hAnsi="Candara"/>
          <w:sz w:val="24"/>
          <w:szCs w:val="24"/>
        </w:rPr>
      </w:pPr>
      <w:r>
        <w:rPr>
          <w:rFonts w:ascii="Candara" w:hAnsi="Candara"/>
          <w:sz w:val="24"/>
          <w:szCs w:val="24"/>
        </w:rPr>
        <w:t>Impartir justicia y orientar las acciones del poder ejecutivo en un Estado social de derecho como el colombiano.</w:t>
      </w:r>
    </w:p>
    <w:p w14:paraId="30B29FD1" w14:textId="0B511731" w:rsidR="00ED2C2E" w:rsidRDefault="00ED2C2E" w:rsidP="00ED2C2E">
      <w:pPr>
        <w:pStyle w:val="Prrafodelista"/>
        <w:numPr>
          <w:ilvl w:val="0"/>
          <w:numId w:val="2"/>
        </w:numPr>
        <w:jc w:val="both"/>
        <w:rPr>
          <w:rFonts w:ascii="Candara" w:hAnsi="Candara"/>
          <w:sz w:val="24"/>
          <w:szCs w:val="24"/>
        </w:rPr>
      </w:pPr>
      <w:r>
        <w:rPr>
          <w:rFonts w:ascii="Candara" w:hAnsi="Candara"/>
          <w:sz w:val="24"/>
          <w:szCs w:val="24"/>
        </w:rPr>
        <w:t xml:space="preserve">Facilitar la labor de los jueces, al asumir la tarea de impartir justicia, de manera imparcial y oportuna. </w:t>
      </w:r>
    </w:p>
    <w:p w14:paraId="40F35CFC" w14:textId="1E3DD60C" w:rsidR="00ED2C2E" w:rsidRDefault="00ED2C2E" w:rsidP="00ED2C2E">
      <w:pPr>
        <w:pStyle w:val="Prrafodelista"/>
        <w:numPr>
          <w:ilvl w:val="0"/>
          <w:numId w:val="2"/>
        </w:numPr>
        <w:jc w:val="both"/>
        <w:rPr>
          <w:rFonts w:ascii="Candara" w:hAnsi="Candara"/>
          <w:sz w:val="24"/>
          <w:szCs w:val="24"/>
        </w:rPr>
      </w:pPr>
      <w:r>
        <w:rPr>
          <w:rFonts w:ascii="Candara" w:hAnsi="Candara"/>
          <w:sz w:val="24"/>
          <w:szCs w:val="24"/>
        </w:rPr>
        <w:t xml:space="preserve">Garantizar la paz y la prosperidad de las naciones, al expresar los acuerdos </w:t>
      </w:r>
      <w:r w:rsidR="00907115">
        <w:rPr>
          <w:rFonts w:ascii="Candara" w:hAnsi="Candara"/>
          <w:sz w:val="24"/>
          <w:szCs w:val="24"/>
        </w:rPr>
        <w:t>y los compromisos de cada ciudadano con la sociedad.</w:t>
      </w:r>
    </w:p>
    <w:p w14:paraId="45494ED8" w14:textId="439CFF5E" w:rsidR="00907115" w:rsidRPr="00ED2C2E" w:rsidRDefault="00907115" w:rsidP="00ED2C2E">
      <w:pPr>
        <w:pStyle w:val="Prrafodelista"/>
        <w:numPr>
          <w:ilvl w:val="0"/>
          <w:numId w:val="2"/>
        </w:numPr>
        <w:jc w:val="both"/>
        <w:rPr>
          <w:rFonts w:ascii="Candara" w:hAnsi="Candara"/>
          <w:sz w:val="24"/>
          <w:szCs w:val="24"/>
        </w:rPr>
      </w:pPr>
      <w:r>
        <w:rPr>
          <w:rFonts w:ascii="Candara" w:hAnsi="Candara"/>
          <w:sz w:val="24"/>
          <w:szCs w:val="24"/>
        </w:rPr>
        <w:t xml:space="preserve">Establecer un orden jurídico y un marco normativo que delimita el poder del Estado y establece qué es legal. </w:t>
      </w:r>
    </w:p>
    <w:p w14:paraId="4BF09DC5" w14:textId="147F8F6C" w:rsidR="00277060" w:rsidRPr="000704DD" w:rsidRDefault="00277060" w:rsidP="00277060">
      <w:pPr>
        <w:jc w:val="both"/>
        <w:rPr>
          <w:rFonts w:ascii="Candara" w:hAnsi="Candara"/>
          <w:sz w:val="24"/>
          <w:szCs w:val="24"/>
          <w:highlight w:val="yellow"/>
        </w:rPr>
      </w:pPr>
      <w:r w:rsidRPr="000704DD">
        <w:rPr>
          <w:rFonts w:ascii="Candara" w:hAnsi="Candara"/>
          <w:sz w:val="24"/>
          <w:szCs w:val="24"/>
          <w:highlight w:val="yellow"/>
        </w:rPr>
        <w:lastRenderedPageBreak/>
        <w:t xml:space="preserve">En este caso </w:t>
      </w:r>
      <w:commentRangeStart w:id="2"/>
      <w:r w:rsidRPr="000704DD">
        <w:rPr>
          <w:rFonts w:ascii="Candara" w:hAnsi="Candara"/>
          <w:sz w:val="24"/>
          <w:szCs w:val="24"/>
          <w:highlight w:val="yellow"/>
        </w:rPr>
        <w:t xml:space="preserve">la pregunta </w:t>
      </w:r>
      <w:commentRangeEnd w:id="2"/>
      <w:r w:rsidR="00871113">
        <w:rPr>
          <w:rStyle w:val="Refdecomentario"/>
        </w:rPr>
        <w:commentReference w:id="2"/>
      </w:r>
      <w:r w:rsidRPr="000704DD">
        <w:rPr>
          <w:rFonts w:ascii="Candara" w:hAnsi="Candara"/>
          <w:sz w:val="24"/>
          <w:szCs w:val="24"/>
          <w:highlight w:val="yellow"/>
        </w:rPr>
        <w:t xml:space="preserve">apunta a reconocer cuál es la definición de constitución. Y por eso nos sería útil en caso de no conocer la definición, elegir </w:t>
      </w:r>
      <w:commentRangeStart w:id="3"/>
      <w:r w:rsidRPr="000704DD">
        <w:rPr>
          <w:rFonts w:ascii="Candara" w:hAnsi="Candara"/>
          <w:sz w:val="24"/>
          <w:szCs w:val="24"/>
          <w:highlight w:val="yellow"/>
        </w:rPr>
        <w:t xml:space="preserve">la opción más general </w:t>
      </w:r>
      <w:commentRangeEnd w:id="3"/>
      <w:r w:rsidR="00871113">
        <w:rPr>
          <w:rStyle w:val="Refdecomentario"/>
        </w:rPr>
        <w:commentReference w:id="3"/>
      </w:r>
      <w:r w:rsidRPr="000704DD">
        <w:rPr>
          <w:rFonts w:ascii="Candara" w:hAnsi="Candara"/>
          <w:sz w:val="24"/>
          <w:szCs w:val="24"/>
          <w:highlight w:val="yellow"/>
        </w:rPr>
        <w:t>y que abarca las demás respuestas.</w:t>
      </w:r>
    </w:p>
    <w:p w14:paraId="62610C94" w14:textId="7823C816" w:rsidR="00277060" w:rsidRPr="000704DD" w:rsidRDefault="00277060" w:rsidP="00277060">
      <w:pPr>
        <w:jc w:val="both"/>
        <w:rPr>
          <w:rFonts w:ascii="Candara" w:hAnsi="Candara"/>
          <w:sz w:val="24"/>
          <w:szCs w:val="24"/>
          <w:highlight w:val="yellow"/>
        </w:rPr>
      </w:pPr>
      <w:r w:rsidRPr="000704DD">
        <w:rPr>
          <w:rFonts w:ascii="Candara" w:hAnsi="Candara"/>
          <w:sz w:val="24"/>
          <w:szCs w:val="24"/>
          <w:highlight w:val="yellow"/>
        </w:rPr>
        <w:t xml:space="preserve">Vemos que dentro de las opciones de respuesta solo </w:t>
      </w:r>
      <w:commentRangeStart w:id="4"/>
      <w:r w:rsidRPr="000704DD">
        <w:rPr>
          <w:rFonts w:ascii="Candara" w:hAnsi="Candara"/>
          <w:sz w:val="24"/>
          <w:szCs w:val="24"/>
          <w:highlight w:val="yellow"/>
        </w:rPr>
        <w:t xml:space="preserve">la opción D </w:t>
      </w:r>
      <w:commentRangeEnd w:id="4"/>
      <w:r w:rsidR="00871113">
        <w:rPr>
          <w:rStyle w:val="Refdecomentario"/>
        </w:rPr>
        <w:commentReference w:id="4"/>
      </w:r>
      <w:r w:rsidRPr="000704DD">
        <w:rPr>
          <w:rFonts w:ascii="Candara" w:hAnsi="Candara"/>
          <w:sz w:val="24"/>
          <w:szCs w:val="24"/>
          <w:highlight w:val="yellow"/>
        </w:rPr>
        <w:t xml:space="preserve">es tan general como para que afirmando esto se incluyan los aspectos de la opción </w:t>
      </w:r>
      <w:commentRangeStart w:id="5"/>
      <w:r w:rsidRPr="000704DD">
        <w:rPr>
          <w:rFonts w:ascii="Candara" w:hAnsi="Candara"/>
          <w:sz w:val="24"/>
          <w:szCs w:val="24"/>
          <w:highlight w:val="yellow"/>
        </w:rPr>
        <w:t xml:space="preserve">A, B Y C. </w:t>
      </w:r>
      <w:commentRangeEnd w:id="5"/>
      <w:r w:rsidR="00871113">
        <w:rPr>
          <w:rStyle w:val="Refdecomentario"/>
        </w:rPr>
        <w:commentReference w:id="5"/>
      </w:r>
    </w:p>
    <w:p w14:paraId="419405AB" w14:textId="28180266" w:rsidR="00277060" w:rsidRDefault="00277060" w:rsidP="00277060">
      <w:pPr>
        <w:jc w:val="both"/>
        <w:rPr>
          <w:rFonts w:ascii="Candara" w:hAnsi="Candara"/>
          <w:sz w:val="24"/>
          <w:szCs w:val="24"/>
        </w:rPr>
      </w:pPr>
      <w:r w:rsidRPr="000704DD">
        <w:rPr>
          <w:rFonts w:ascii="Candara" w:hAnsi="Candara"/>
          <w:sz w:val="24"/>
          <w:szCs w:val="24"/>
          <w:highlight w:val="yellow"/>
        </w:rPr>
        <w:t>Las opciones A, B Y C solo mencionan aspectos particulares de los elementos que conforman una constitución como la función de las ramas del poder que se expresa en estas opciones.</w:t>
      </w:r>
      <w:r>
        <w:rPr>
          <w:rFonts w:ascii="Candara" w:hAnsi="Candara"/>
          <w:sz w:val="24"/>
          <w:szCs w:val="24"/>
        </w:rPr>
        <w:t xml:space="preserve"> </w:t>
      </w:r>
    </w:p>
    <w:p w14:paraId="3C20C30B" w14:textId="4FE75B7B" w:rsidR="00277060" w:rsidRDefault="00277060" w:rsidP="00277060">
      <w:pPr>
        <w:jc w:val="both"/>
        <w:rPr>
          <w:rFonts w:ascii="Candara" w:hAnsi="Candara"/>
          <w:sz w:val="24"/>
          <w:szCs w:val="24"/>
        </w:rPr>
      </w:pPr>
    </w:p>
    <w:p w14:paraId="79AD5965" w14:textId="2FB95305" w:rsidR="00277060" w:rsidRDefault="00277060" w:rsidP="00277060">
      <w:pPr>
        <w:jc w:val="both"/>
        <w:rPr>
          <w:rFonts w:ascii="Candara" w:hAnsi="Candara"/>
          <w:sz w:val="24"/>
          <w:szCs w:val="24"/>
        </w:rPr>
      </w:pPr>
      <w:r>
        <w:rPr>
          <w:rFonts w:ascii="Candara" w:hAnsi="Candara"/>
          <w:sz w:val="24"/>
          <w:szCs w:val="24"/>
        </w:rPr>
        <w:t>Veamos otro ejemplo:</w:t>
      </w:r>
    </w:p>
    <w:p w14:paraId="73B2C500" w14:textId="0C2D9772" w:rsidR="00277060" w:rsidRDefault="00AE0ECB" w:rsidP="00277060">
      <w:pPr>
        <w:jc w:val="both"/>
        <w:rPr>
          <w:rFonts w:ascii="Candara" w:hAnsi="Candara"/>
          <w:sz w:val="24"/>
          <w:szCs w:val="24"/>
        </w:rPr>
      </w:pPr>
      <w:r>
        <w:rPr>
          <w:rFonts w:ascii="Candara" w:hAnsi="Candara"/>
          <w:noProof/>
          <w:sz w:val="24"/>
          <w:szCs w:val="24"/>
        </w:rPr>
        <w:drawing>
          <wp:inline distT="0" distB="0" distL="0" distR="0" wp14:anchorId="1397EC53" wp14:editId="06105B3D">
            <wp:extent cx="5607050" cy="20129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0" cy="2012950"/>
                    </a:xfrm>
                    <a:prstGeom prst="rect">
                      <a:avLst/>
                    </a:prstGeom>
                    <a:noFill/>
                    <a:ln>
                      <a:noFill/>
                    </a:ln>
                  </pic:spPr>
                </pic:pic>
              </a:graphicData>
            </a:graphic>
          </wp:inline>
        </w:drawing>
      </w:r>
    </w:p>
    <w:p w14:paraId="4C179A99" w14:textId="604460E6" w:rsidR="005276FD" w:rsidRDefault="005276FD" w:rsidP="005276FD">
      <w:pPr>
        <w:jc w:val="right"/>
        <w:rPr>
          <w:rFonts w:ascii="Candara" w:hAnsi="Candara"/>
          <w:sz w:val="24"/>
          <w:szCs w:val="24"/>
        </w:rPr>
      </w:pPr>
      <w:r>
        <w:rPr>
          <w:rFonts w:ascii="Candara" w:hAnsi="Candara"/>
          <w:sz w:val="24"/>
          <w:szCs w:val="24"/>
        </w:rPr>
        <w:t>EJEMPLO TOMADO DEL ICFES</w:t>
      </w:r>
    </w:p>
    <w:p w14:paraId="3A464C38" w14:textId="4C6D5FB7" w:rsidR="005276FD" w:rsidRDefault="005276FD" w:rsidP="005276FD">
      <w:pPr>
        <w:jc w:val="both"/>
        <w:rPr>
          <w:rFonts w:ascii="Candara" w:hAnsi="Candara"/>
          <w:sz w:val="24"/>
          <w:szCs w:val="24"/>
        </w:rPr>
      </w:pPr>
      <w:r>
        <w:rPr>
          <w:rFonts w:ascii="Candara" w:hAnsi="Candara"/>
          <w:sz w:val="24"/>
          <w:szCs w:val="24"/>
        </w:rPr>
        <w:t xml:space="preserve">Una colombiana es devota del islam y todos los días cubre su cabeza con una pañoleta. En una entrevista, después de aprobar con éxito una convocatoria para un cargo en la alcaldía de su ciudad, el funcionario entrevistador le advierte que no puede tomar el trabajo si no acepta llevar la cabeza descubierta en las horas laborales. </w:t>
      </w:r>
    </w:p>
    <w:p w14:paraId="1AFDBCCF" w14:textId="3C21665B" w:rsidR="005276FD" w:rsidRDefault="005276FD" w:rsidP="005276FD">
      <w:pPr>
        <w:jc w:val="both"/>
        <w:rPr>
          <w:rFonts w:ascii="Candara" w:hAnsi="Candara"/>
          <w:sz w:val="24"/>
          <w:szCs w:val="24"/>
        </w:rPr>
      </w:pPr>
      <w:r>
        <w:rPr>
          <w:rFonts w:ascii="Candara" w:hAnsi="Candara"/>
          <w:sz w:val="24"/>
          <w:szCs w:val="24"/>
        </w:rPr>
        <w:t>¿Tiene razón el funcionario al hacerle a la mujer esta solicitud?</w:t>
      </w:r>
    </w:p>
    <w:p w14:paraId="68608F9E" w14:textId="3913ED3A" w:rsidR="005276FD" w:rsidRDefault="005276FD" w:rsidP="005276FD">
      <w:pPr>
        <w:pStyle w:val="Prrafodelista"/>
        <w:numPr>
          <w:ilvl w:val="0"/>
          <w:numId w:val="3"/>
        </w:numPr>
        <w:jc w:val="both"/>
        <w:rPr>
          <w:rFonts w:ascii="Candara" w:hAnsi="Candara"/>
          <w:sz w:val="24"/>
          <w:szCs w:val="24"/>
        </w:rPr>
      </w:pPr>
      <w:r>
        <w:rPr>
          <w:rFonts w:ascii="Candara" w:hAnsi="Candara"/>
          <w:sz w:val="24"/>
          <w:szCs w:val="24"/>
        </w:rPr>
        <w:t xml:space="preserve">Sí, porque Colombia es un país católico. </w:t>
      </w:r>
    </w:p>
    <w:p w14:paraId="4C8096B9" w14:textId="59D45A15" w:rsidR="005276FD" w:rsidRDefault="005276FD" w:rsidP="005276FD">
      <w:pPr>
        <w:pStyle w:val="Prrafodelista"/>
        <w:numPr>
          <w:ilvl w:val="0"/>
          <w:numId w:val="3"/>
        </w:numPr>
        <w:jc w:val="both"/>
        <w:rPr>
          <w:rFonts w:ascii="Candara" w:hAnsi="Candara"/>
          <w:sz w:val="24"/>
          <w:szCs w:val="24"/>
        </w:rPr>
      </w:pPr>
      <w:r>
        <w:rPr>
          <w:rFonts w:ascii="Candara" w:hAnsi="Candara"/>
          <w:sz w:val="24"/>
          <w:szCs w:val="24"/>
        </w:rPr>
        <w:t xml:space="preserve">Sí, porque el Estado colombiano es laico. </w:t>
      </w:r>
    </w:p>
    <w:p w14:paraId="4290CE64" w14:textId="064BBF2D" w:rsidR="005276FD" w:rsidRDefault="005276FD" w:rsidP="005276FD">
      <w:pPr>
        <w:pStyle w:val="Prrafodelista"/>
        <w:numPr>
          <w:ilvl w:val="0"/>
          <w:numId w:val="3"/>
        </w:numPr>
        <w:jc w:val="both"/>
        <w:rPr>
          <w:rFonts w:ascii="Candara" w:hAnsi="Candara"/>
          <w:sz w:val="24"/>
          <w:szCs w:val="24"/>
        </w:rPr>
      </w:pPr>
      <w:r>
        <w:rPr>
          <w:rFonts w:ascii="Candara" w:hAnsi="Candara"/>
          <w:sz w:val="24"/>
          <w:szCs w:val="24"/>
        </w:rPr>
        <w:t xml:space="preserve">No, porque le está vulnerando el derecho a la privacidad. </w:t>
      </w:r>
    </w:p>
    <w:p w14:paraId="22F1D414" w14:textId="332B675F" w:rsidR="005276FD" w:rsidRPr="005276FD" w:rsidRDefault="005276FD" w:rsidP="005276FD">
      <w:pPr>
        <w:pStyle w:val="Prrafodelista"/>
        <w:numPr>
          <w:ilvl w:val="0"/>
          <w:numId w:val="3"/>
        </w:numPr>
        <w:jc w:val="both"/>
        <w:rPr>
          <w:rFonts w:ascii="Candara" w:hAnsi="Candara"/>
          <w:sz w:val="24"/>
          <w:szCs w:val="24"/>
        </w:rPr>
      </w:pPr>
      <w:r>
        <w:rPr>
          <w:rFonts w:ascii="Candara" w:hAnsi="Candara"/>
          <w:sz w:val="24"/>
          <w:szCs w:val="24"/>
        </w:rPr>
        <w:t xml:space="preserve">No, porque le está vulnerando el derecho a la igual. </w:t>
      </w:r>
    </w:p>
    <w:p w14:paraId="1AE5D4AA" w14:textId="407594EC" w:rsidR="00AE0ECB" w:rsidRDefault="00AE0ECB" w:rsidP="00277060">
      <w:pPr>
        <w:jc w:val="both"/>
        <w:rPr>
          <w:rFonts w:ascii="Candara" w:hAnsi="Candara"/>
          <w:sz w:val="24"/>
          <w:szCs w:val="24"/>
        </w:rPr>
      </w:pPr>
      <w:r w:rsidRPr="000704DD">
        <w:rPr>
          <w:rFonts w:ascii="Candara" w:hAnsi="Candara"/>
          <w:sz w:val="24"/>
          <w:szCs w:val="24"/>
          <w:highlight w:val="yellow"/>
        </w:rPr>
        <w:t xml:space="preserve">En este caso necesitamos saber qué dicen los derechos fundamentales respecto </w:t>
      </w:r>
      <w:commentRangeStart w:id="6"/>
      <w:r w:rsidRPr="000704DD">
        <w:rPr>
          <w:rFonts w:ascii="Candara" w:hAnsi="Candara"/>
          <w:sz w:val="24"/>
          <w:szCs w:val="24"/>
          <w:highlight w:val="yellow"/>
        </w:rPr>
        <w:t>esta situación</w:t>
      </w:r>
      <w:commentRangeEnd w:id="6"/>
      <w:r w:rsidR="00873DD3">
        <w:rPr>
          <w:rStyle w:val="Refdecomentario"/>
        </w:rPr>
        <w:commentReference w:id="6"/>
      </w:r>
      <w:r w:rsidRPr="000704DD">
        <w:rPr>
          <w:rFonts w:ascii="Candara" w:hAnsi="Candara"/>
          <w:sz w:val="24"/>
          <w:szCs w:val="24"/>
          <w:highlight w:val="yellow"/>
        </w:rPr>
        <w:t xml:space="preserve">. Sabemos que desde la </w:t>
      </w:r>
      <w:commentRangeStart w:id="7"/>
      <w:r w:rsidRPr="000704DD">
        <w:rPr>
          <w:rFonts w:ascii="Candara" w:hAnsi="Candara"/>
          <w:sz w:val="24"/>
          <w:szCs w:val="24"/>
          <w:highlight w:val="yellow"/>
        </w:rPr>
        <w:t xml:space="preserve">constitución </w:t>
      </w:r>
      <w:commentRangeEnd w:id="7"/>
      <w:r w:rsidR="004F0CB8">
        <w:rPr>
          <w:rStyle w:val="Refdecomentario"/>
        </w:rPr>
        <w:commentReference w:id="7"/>
      </w:r>
      <w:r w:rsidRPr="000704DD">
        <w:rPr>
          <w:rFonts w:ascii="Candara" w:hAnsi="Candara"/>
          <w:sz w:val="24"/>
          <w:szCs w:val="24"/>
          <w:highlight w:val="yellow"/>
        </w:rPr>
        <w:t xml:space="preserve">se ampara el derecho a la libertad de culto, sin embargo, el </w:t>
      </w:r>
      <w:commentRangeStart w:id="8"/>
      <w:r w:rsidRPr="000704DD">
        <w:rPr>
          <w:rFonts w:ascii="Candara" w:hAnsi="Candara"/>
          <w:sz w:val="24"/>
          <w:szCs w:val="24"/>
          <w:highlight w:val="yellow"/>
        </w:rPr>
        <w:t>acento de la pregunta está en si el funcionario</w:t>
      </w:r>
      <w:r w:rsidR="004F0CB8">
        <w:rPr>
          <w:rFonts w:ascii="Candara" w:hAnsi="Candara"/>
          <w:sz w:val="24"/>
          <w:szCs w:val="24"/>
          <w:highlight w:val="yellow"/>
        </w:rPr>
        <w:t xml:space="preserve"> tiene </w:t>
      </w:r>
      <w:r w:rsidR="004C15FF">
        <w:rPr>
          <w:rFonts w:ascii="Candara" w:hAnsi="Candara"/>
          <w:sz w:val="24"/>
          <w:szCs w:val="24"/>
          <w:highlight w:val="yellow"/>
        </w:rPr>
        <w:t xml:space="preserve">razón </w:t>
      </w:r>
      <w:r w:rsidR="004C15FF" w:rsidRPr="000704DD">
        <w:rPr>
          <w:rFonts w:ascii="Candara" w:hAnsi="Candara"/>
          <w:sz w:val="24"/>
          <w:szCs w:val="24"/>
          <w:highlight w:val="yellow"/>
        </w:rPr>
        <w:t>de</w:t>
      </w:r>
      <w:r w:rsidRPr="000704DD">
        <w:rPr>
          <w:rFonts w:ascii="Candara" w:hAnsi="Candara"/>
          <w:sz w:val="24"/>
          <w:szCs w:val="24"/>
          <w:highlight w:val="yellow"/>
        </w:rPr>
        <w:t xml:space="preserve"> hacerle</w:t>
      </w:r>
      <w:commentRangeEnd w:id="8"/>
      <w:r w:rsidR="004F0CB8">
        <w:rPr>
          <w:rStyle w:val="Refdecomentario"/>
        </w:rPr>
        <w:commentReference w:id="8"/>
      </w:r>
      <w:r w:rsidRPr="000704DD">
        <w:rPr>
          <w:rFonts w:ascii="Candara" w:hAnsi="Candara"/>
          <w:sz w:val="24"/>
          <w:szCs w:val="24"/>
          <w:highlight w:val="yellow"/>
        </w:rPr>
        <w:t xml:space="preserve"> la solicitud a la mujer de tomar el trabajo sin que se cubra su cabeza con la pañoleta. Como el trabajo fue dado no podemos apelar a la libertad de culto, </w:t>
      </w:r>
      <w:commentRangeStart w:id="9"/>
      <w:r w:rsidRPr="000704DD">
        <w:rPr>
          <w:rFonts w:ascii="Candara" w:hAnsi="Candara"/>
          <w:sz w:val="24"/>
          <w:szCs w:val="24"/>
          <w:highlight w:val="yellow"/>
        </w:rPr>
        <w:t>pero sí al derecho a la igualdad</w:t>
      </w:r>
      <w:commentRangeEnd w:id="9"/>
      <w:r w:rsidR="004C15FF">
        <w:rPr>
          <w:rStyle w:val="Refdecomentario"/>
        </w:rPr>
        <w:commentReference w:id="9"/>
      </w:r>
      <w:r w:rsidRPr="000704DD">
        <w:rPr>
          <w:rFonts w:ascii="Candara" w:hAnsi="Candara"/>
          <w:sz w:val="24"/>
          <w:szCs w:val="24"/>
          <w:highlight w:val="yellow"/>
        </w:rPr>
        <w:t xml:space="preserve">. Pues solo a esta mujer se le hace la anotación del accesorio porque hace parte </w:t>
      </w:r>
      <w:r w:rsidRPr="000704DD">
        <w:rPr>
          <w:rFonts w:ascii="Candara" w:hAnsi="Candara"/>
          <w:sz w:val="24"/>
          <w:szCs w:val="24"/>
          <w:highlight w:val="yellow"/>
        </w:rPr>
        <w:lastRenderedPageBreak/>
        <w:t>de una religión diferente, lo cual es una clara muestra de discriminación por sus creencias religiosas y hasta por su sexo.</w:t>
      </w:r>
      <w:r>
        <w:rPr>
          <w:rFonts w:ascii="Candara" w:hAnsi="Candara"/>
          <w:sz w:val="24"/>
          <w:szCs w:val="24"/>
        </w:rPr>
        <w:t xml:space="preserve"> </w:t>
      </w:r>
    </w:p>
    <w:p w14:paraId="6F215401" w14:textId="6CA08C38" w:rsidR="00B41319" w:rsidRDefault="00B41319" w:rsidP="00277060">
      <w:pPr>
        <w:jc w:val="both"/>
        <w:rPr>
          <w:rFonts w:ascii="Candara" w:hAnsi="Candara"/>
          <w:sz w:val="24"/>
          <w:szCs w:val="24"/>
        </w:rPr>
      </w:pPr>
    </w:p>
    <w:p w14:paraId="663022DF" w14:textId="3A7F6B98" w:rsidR="00B41319" w:rsidRDefault="00B41319" w:rsidP="00277060">
      <w:pPr>
        <w:jc w:val="both"/>
        <w:rPr>
          <w:rFonts w:ascii="Candara" w:hAnsi="Candara"/>
          <w:sz w:val="24"/>
          <w:szCs w:val="24"/>
        </w:rPr>
      </w:pPr>
      <w:commentRangeStart w:id="10"/>
      <w:r w:rsidRPr="000704DD">
        <w:rPr>
          <w:rFonts w:ascii="Candara" w:hAnsi="Candara"/>
          <w:sz w:val="24"/>
          <w:szCs w:val="24"/>
          <w:highlight w:val="yellow"/>
        </w:rPr>
        <w:t xml:space="preserve">Es así como la pregunta directa determina </w:t>
      </w:r>
      <w:commentRangeEnd w:id="10"/>
      <w:r w:rsidR="004C15FF">
        <w:rPr>
          <w:rStyle w:val="Refdecomentario"/>
        </w:rPr>
        <w:commentReference w:id="10"/>
      </w:r>
      <w:r w:rsidRPr="000704DD">
        <w:rPr>
          <w:rFonts w:ascii="Candara" w:hAnsi="Candara"/>
          <w:sz w:val="24"/>
          <w:szCs w:val="24"/>
          <w:highlight w:val="yellow"/>
        </w:rPr>
        <w:t>en dónde se debe poner el foco a la pregunta, seleccionando adecuadamente el conocimiento que sería funcional a cada uno de los casos.</w:t>
      </w:r>
      <w:r>
        <w:rPr>
          <w:rFonts w:ascii="Candara" w:hAnsi="Candara"/>
          <w:sz w:val="24"/>
          <w:szCs w:val="24"/>
        </w:rPr>
        <w:t xml:space="preserve"> </w:t>
      </w:r>
    </w:p>
    <w:p w14:paraId="454F7771" w14:textId="0233AC9C" w:rsidR="00B41319" w:rsidRDefault="00B41319" w:rsidP="00277060">
      <w:pPr>
        <w:jc w:val="both"/>
        <w:rPr>
          <w:rFonts w:ascii="Candara" w:hAnsi="Candara"/>
          <w:sz w:val="24"/>
          <w:szCs w:val="24"/>
        </w:rPr>
      </w:pPr>
      <w:r>
        <w:rPr>
          <w:rFonts w:ascii="Candara" w:hAnsi="Candara"/>
          <w:sz w:val="24"/>
          <w:szCs w:val="24"/>
        </w:rPr>
        <w:t xml:space="preserve">Es importante que tengas en cuenta que para resolver adecuadamente esta competencia no basta con leer con detenimiento las preguntas, debes con anterioridad conocer y profundizar </w:t>
      </w:r>
      <w:r w:rsidRPr="000704DD">
        <w:rPr>
          <w:rFonts w:ascii="Candara" w:hAnsi="Candara"/>
          <w:sz w:val="24"/>
          <w:szCs w:val="24"/>
          <w:highlight w:val="cyan"/>
        </w:rPr>
        <w:t xml:space="preserve">en los elementos </w:t>
      </w:r>
      <w:commentRangeStart w:id="11"/>
      <w:r w:rsidRPr="000704DD">
        <w:rPr>
          <w:rFonts w:ascii="Candara" w:hAnsi="Candara"/>
          <w:sz w:val="24"/>
          <w:szCs w:val="24"/>
          <w:highlight w:val="cyan"/>
        </w:rPr>
        <w:t>constitucionales</w:t>
      </w:r>
      <w:commentRangeEnd w:id="11"/>
      <w:r w:rsidR="000704DD">
        <w:rPr>
          <w:rStyle w:val="Refdecomentario"/>
        </w:rPr>
        <w:commentReference w:id="11"/>
      </w:r>
      <w:r>
        <w:rPr>
          <w:rFonts w:ascii="Candara" w:hAnsi="Candara"/>
          <w:sz w:val="24"/>
          <w:szCs w:val="24"/>
        </w:rPr>
        <w:t>. Por eso te recomendamos leerl</w:t>
      </w:r>
      <w:r w:rsidR="004C15FF">
        <w:rPr>
          <w:rFonts w:ascii="Candara" w:hAnsi="Candara"/>
          <w:sz w:val="24"/>
          <w:szCs w:val="24"/>
        </w:rPr>
        <w:t xml:space="preserve">os </w:t>
      </w:r>
      <w:r>
        <w:rPr>
          <w:rFonts w:ascii="Candara" w:hAnsi="Candara"/>
          <w:sz w:val="24"/>
          <w:szCs w:val="24"/>
        </w:rPr>
        <w:t xml:space="preserve">previamente y te entrenes tratando de dar solución a las preguntas conceptuales aplicando lo que sabes, pero también </w:t>
      </w:r>
      <w:r w:rsidRPr="004C15FF">
        <w:rPr>
          <w:rFonts w:ascii="Candara" w:hAnsi="Candara"/>
          <w:sz w:val="24"/>
          <w:szCs w:val="24"/>
          <w:highlight w:val="cyan"/>
        </w:rPr>
        <w:t>identificando qué conocimiento es el más apropiado a cada situación.</w:t>
      </w:r>
      <w:r>
        <w:rPr>
          <w:rFonts w:ascii="Candara" w:hAnsi="Candara"/>
          <w:sz w:val="24"/>
          <w:szCs w:val="24"/>
        </w:rPr>
        <w:t xml:space="preserve"> </w:t>
      </w:r>
    </w:p>
    <w:p w14:paraId="12A995AC" w14:textId="66354D1B" w:rsidR="00B41319" w:rsidRDefault="00B41319" w:rsidP="00277060">
      <w:pPr>
        <w:jc w:val="both"/>
        <w:rPr>
          <w:rFonts w:ascii="Candara" w:hAnsi="Candara"/>
          <w:sz w:val="24"/>
          <w:szCs w:val="24"/>
        </w:rPr>
      </w:pPr>
    </w:p>
    <w:p w14:paraId="25DBFFC5" w14:textId="175C95BA" w:rsidR="00B41319" w:rsidRDefault="00B41319" w:rsidP="00277060">
      <w:pPr>
        <w:jc w:val="both"/>
        <w:rPr>
          <w:rFonts w:ascii="Candara" w:hAnsi="Candara"/>
          <w:sz w:val="24"/>
          <w:szCs w:val="24"/>
        </w:rPr>
      </w:pPr>
      <w:r>
        <w:rPr>
          <w:rFonts w:ascii="Candara" w:hAnsi="Candara"/>
          <w:sz w:val="24"/>
          <w:szCs w:val="24"/>
        </w:rPr>
        <w:t xml:space="preserve">No te despegues, a continuación, profundizaremos en las demás competencias de esta prueba y en algunas estrategias de descarte que nos serán útiles en la elección de la respuesta correcta. Pero recuerda que para profundizar en estos conceptos básicos tenemos para ti una serie de documentos con los aspectos más importantes. </w:t>
      </w:r>
    </w:p>
    <w:p w14:paraId="445102C6" w14:textId="0005499F" w:rsidR="00B41319" w:rsidRDefault="00B41319" w:rsidP="00277060">
      <w:pPr>
        <w:jc w:val="both"/>
        <w:rPr>
          <w:rFonts w:ascii="Candara" w:hAnsi="Candara"/>
          <w:sz w:val="24"/>
          <w:szCs w:val="24"/>
        </w:rPr>
      </w:pPr>
      <w:r>
        <w:rPr>
          <w:rFonts w:ascii="Candara" w:hAnsi="Candara"/>
          <w:sz w:val="24"/>
          <w:szCs w:val="24"/>
        </w:rPr>
        <w:t>Descarga los archivos y ¡dale click al siguiente video!</w:t>
      </w:r>
    </w:p>
    <w:p w14:paraId="328529D6" w14:textId="77777777" w:rsidR="00B41319" w:rsidRDefault="00B41319" w:rsidP="00277060">
      <w:pPr>
        <w:jc w:val="both"/>
        <w:rPr>
          <w:rFonts w:ascii="Candara" w:hAnsi="Candara"/>
          <w:sz w:val="24"/>
          <w:szCs w:val="24"/>
        </w:rPr>
      </w:pPr>
    </w:p>
    <w:p w14:paraId="26B5D671" w14:textId="77777777" w:rsidR="00277060" w:rsidRPr="00FB2EF9" w:rsidRDefault="00277060" w:rsidP="00277060">
      <w:pPr>
        <w:jc w:val="both"/>
        <w:rPr>
          <w:rFonts w:ascii="Candara" w:hAnsi="Candara"/>
          <w:sz w:val="24"/>
          <w:szCs w:val="24"/>
        </w:rPr>
      </w:pPr>
    </w:p>
    <w:sectPr w:rsidR="00277060" w:rsidRPr="00FB2EF9">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aniela Cardona" w:date="2021-02-19T23:04:00Z" w:initials="DC">
    <w:p w14:paraId="33733FD0" w14:textId="7820BE43" w:rsidR="0015059F" w:rsidRDefault="0015059F">
      <w:pPr>
        <w:pStyle w:val="Textocomentario"/>
      </w:pPr>
      <w:r>
        <w:rPr>
          <w:rStyle w:val="Refdecomentario"/>
        </w:rPr>
        <w:annotationRef/>
      </w:r>
      <w:r>
        <w:t xml:space="preserve">Lo señalado aparece y desaparece en pantalla. </w:t>
      </w:r>
    </w:p>
  </w:comment>
  <w:comment w:id="1" w:author="Daniela Cardona" w:date="2021-02-03T15:07:00Z" w:initials="DC">
    <w:p w14:paraId="376A4BFB" w14:textId="2171E5EA" w:rsidR="000704DD" w:rsidRDefault="000704DD">
      <w:pPr>
        <w:pStyle w:val="Textocomentario"/>
      </w:pPr>
      <w:r>
        <w:rPr>
          <w:rStyle w:val="Refdecomentario"/>
        </w:rPr>
        <w:annotationRef/>
      </w:r>
      <w:r>
        <w:t>Cuando se esté hablando de la constitución aparece a un lado una animación de ésta.</w:t>
      </w:r>
    </w:p>
  </w:comment>
  <w:comment w:id="2" w:author="Daniela Cardona" w:date="2021-02-19T23:11:00Z" w:initials="DC">
    <w:p w14:paraId="473932F6" w14:textId="0AE84862" w:rsidR="00871113" w:rsidRDefault="00871113">
      <w:pPr>
        <w:pStyle w:val="Textocomentario"/>
      </w:pPr>
      <w:r>
        <w:rPr>
          <w:rStyle w:val="Refdecomentario"/>
        </w:rPr>
        <w:annotationRef/>
      </w:r>
      <w:r>
        <w:t>Se subraya la pregunta direct</w:t>
      </w:r>
      <w:r w:rsidR="005276FD">
        <w:t xml:space="preserve">a. En consonancia </w:t>
      </w:r>
    </w:p>
  </w:comment>
  <w:comment w:id="3" w:author="Daniela Cardona" w:date="2021-02-19T23:11:00Z" w:initials="DC">
    <w:p w14:paraId="68E6A9DE" w14:textId="5176F5CA" w:rsidR="00871113" w:rsidRDefault="00871113">
      <w:pPr>
        <w:pStyle w:val="Textocomentario"/>
      </w:pPr>
      <w:r>
        <w:rPr>
          <w:rStyle w:val="Refdecomentario"/>
        </w:rPr>
        <w:annotationRef/>
      </w:r>
      <w:r>
        <w:t xml:space="preserve">Se hace acercamiento de cámara a cada una de las opciones de respuesta- </w:t>
      </w:r>
    </w:p>
  </w:comment>
  <w:comment w:id="4" w:author="Daniela Cardona" w:date="2021-02-19T23:12:00Z" w:initials="DC">
    <w:p w14:paraId="5BC0265D" w14:textId="7B8957AB" w:rsidR="00871113" w:rsidRDefault="00871113">
      <w:pPr>
        <w:pStyle w:val="Textocomentario"/>
      </w:pPr>
      <w:r>
        <w:rPr>
          <w:rStyle w:val="Refdecomentario"/>
        </w:rPr>
        <w:annotationRef/>
      </w:r>
      <w:r>
        <w:t xml:space="preserve">Se resalta solo la opción D como correcta. </w:t>
      </w:r>
    </w:p>
  </w:comment>
  <w:comment w:id="5" w:author="Daniela Cardona" w:date="2021-02-19T23:12:00Z" w:initials="DC">
    <w:p w14:paraId="5EF52C7C" w14:textId="0BC06366" w:rsidR="00871113" w:rsidRDefault="00871113">
      <w:pPr>
        <w:pStyle w:val="Textocomentario"/>
      </w:pPr>
      <w:r>
        <w:rPr>
          <w:rStyle w:val="Refdecomentario"/>
        </w:rPr>
        <w:annotationRef/>
      </w:r>
      <w:r>
        <w:t xml:space="preserve">Se resalta las opciones A, B Y C como incorrectas.  </w:t>
      </w:r>
    </w:p>
  </w:comment>
  <w:comment w:id="6" w:author="Daniela Cardona" w:date="2021-02-19T23:41:00Z" w:initials="DC">
    <w:p w14:paraId="768162DE" w14:textId="3E502B7B" w:rsidR="00873DD3" w:rsidRDefault="00873DD3">
      <w:pPr>
        <w:pStyle w:val="Textocomentario"/>
      </w:pPr>
      <w:r>
        <w:rPr>
          <w:rStyle w:val="Refdecomentario"/>
        </w:rPr>
        <w:annotationRef/>
      </w:r>
      <w:r>
        <w:t xml:space="preserve">Se señala la descripción de la situación que se encuentra antes de la pregunta directa. </w:t>
      </w:r>
    </w:p>
  </w:comment>
  <w:comment w:id="7" w:author="Daniela Cardona" w:date="2021-02-19T23:44:00Z" w:initials="DC">
    <w:p w14:paraId="143EC59E" w14:textId="42E68017" w:rsidR="004F0CB8" w:rsidRDefault="004F0CB8">
      <w:pPr>
        <w:pStyle w:val="Textocomentario"/>
      </w:pPr>
      <w:r>
        <w:rPr>
          <w:rStyle w:val="Refdecomentario"/>
        </w:rPr>
        <w:annotationRef/>
      </w:r>
      <w:r>
        <w:t>Aparece la animación de la constitución.</w:t>
      </w:r>
    </w:p>
  </w:comment>
  <w:comment w:id="8" w:author="Daniela Cardona" w:date="2021-02-19T23:46:00Z" w:initials="DC">
    <w:p w14:paraId="188B3151" w14:textId="028E1100" w:rsidR="004F0CB8" w:rsidRDefault="004F0CB8">
      <w:pPr>
        <w:pStyle w:val="Textocomentario"/>
      </w:pPr>
      <w:r>
        <w:rPr>
          <w:rStyle w:val="Refdecomentario"/>
        </w:rPr>
        <w:annotationRef/>
      </w:r>
      <w:r>
        <w:t xml:space="preserve">Se señala la frase que se encuentra después de la segunda coma. </w:t>
      </w:r>
    </w:p>
  </w:comment>
  <w:comment w:id="9" w:author="Daniela Cardona" w:date="2021-02-19T23:52:00Z" w:initials="DC">
    <w:p w14:paraId="79DF09E2" w14:textId="233CB8EF" w:rsidR="004C15FF" w:rsidRDefault="004C15FF">
      <w:pPr>
        <w:pStyle w:val="Textocomentario"/>
      </w:pPr>
      <w:r>
        <w:rPr>
          <w:rStyle w:val="Refdecomentario"/>
        </w:rPr>
        <w:annotationRef/>
      </w:r>
      <w:r>
        <w:t xml:space="preserve">Se señala la opción D. </w:t>
      </w:r>
    </w:p>
  </w:comment>
  <w:comment w:id="10" w:author="Daniela Cardona" w:date="2021-02-19T23:55:00Z" w:initials="DC">
    <w:p w14:paraId="6B8F7746" w14:textId="073447D4" w:rsidR="004C15FF" w:rsidRDefault="004C15FF">
      <w:pPr>
        <w:pStyle w:val="Textocomentario"/>
      </w:pPr>
      <w:r>
        <w:rPr>
          <w:rStyle w:val="Refdecomentario"/>
        </w:rPr>
        <w:annotationRef/>
      </w:r>
      <w:r>
        <w:t xml:space="preserve">Se subraya la pregunta. </w:t>
      </w:r>
    </w:p>
  </w:comment>
  <w:comment w:id="11" w:author="Daniela Cardona" w:date="2021-02-03T15:09:00Z" w:initials="DC">
    <w:p w14:paraId="6A350BF2" w14:textId="1418DDF6" w:rsidR="000704DD" w:rsidRDefault="000704DD">
      <w:pPr>
        <w:pStyle w:val="Textocomentario"/>
      </w:pPr>
      <w:r>
        <w:rPr>
          <w:rStyle w:val="Refdecomentario"/>
        </w:rPr>
        <w:annotationRef/>
      </w:r>
      <w:r>
        <w:t>Aparece nuevamente la animación de la constitución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733FD0" w15:done="0"/>
  <w15:commentEx w15:paraId="376A4BFB" w15:done="0"/>
  <w15:commentEx w15:paraId="473932F6" w15:done="0"/>
  <w15:commentEx w15:paraId="68E6A9DE" w15:done="0"/>
  <w15:commentEx w15:paraId="5BC0265D" w15:done="0"/>
  <w15:commentEx w15:paraId="5EF52C7C" w15:done="0"/>
  <w15:commentEx w15:paraId="768162DE" w15:done="0"/>
  <w15:commentEx w15:paraId="143EC59E" w15:done="0"/>
  <w15:commentEx w15:paraId="188B3151" w15:done="0"/>
  <w15:commentEx w15:paraId="79DF09E2" w15:done="0"/>
  <w15:commentEx w15:paraId="6B8F7746" w15:done="0"/>
  <w15:commentEx w15:paraId="6A350B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AC294" w16cex:dateUtc="2021-02-20T04:04:00Z"/>
  <w16cex:commentExtensible w16cex:durableId="23C53AB0" w16cex:dateUtc="2021-02-03T20:07:00Z"/>
  <w16cex:commentExtensible w16cex:durableId="23DAC40E" w16cex:dateUtc="2021-02-20T04:11:00Z"/>
  <w16cex:commentExtensible w16cex:durableId="23DAC430" w16cex:dateUtc="2021-02-20T04:11:00Z"/>
  <w16cex:commentExtensible w16cex:durableId="23DAC44A" w16cex:dateUtc="2021-02-20T04:12:00Z"/>
  <w16cex:commentExtensible w16cex:durableId="23DAC45F" w16cex:dateUtc="2021-02-20T04:12:00Z"/>
  <w16cex:commentExtensible w16cex:durableId="23DACB23" w16cex:dateUtc="2021-02-20T04:41:00Z"/>
  <w16cex:commentExtensible w16cex:durableId="23DACBEF" w16cex:dateUtc="2021-02-20T04:44:00Z"/>
  <w16cex:commentExtensible w16cex:durableId="23DACC3B" w16cex:dateUtc="2021-02-20T04:46:00Z"/>
  <w16cex:commentExtensible w16cex:durableId="23DACDDB" w16cex:dateUtc="2021-02-20T04:52:00Z"/>
  <w16cex:commentExtensible w16cex:durableId="23DACE58" w16cex:dateUtc="2021-02-20T04:55:00Z"/>
  <w16cex:commentExtensible w16cex:durableId="23C53B2F" w16cex:dateUtc="2021-02-03T2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733FD0" w16cid:durableId="23DAC294"/>
  <w16cid:commentId w16cid:paraId="376A4BFB" w16cid:durableId="23C53AB0"/>
  <w16cid:commentId w16cid:paraId="473932F6" w16cid:durableId="23DAC40E"/>
  <w16cid:commentId w16cid:paraId="68E6A9DE" w16cid:durableId="23DAC430"/>
  <w16cid:commentId w16cid:paraId="5BC0265D" w16cid:durableId="23DAC44A"/>
  <w16cid:commentId w16cid:paraId="5EF52C7C" w16cid:durableId="23DAC45F"/>
  <w16cid:commentId w16cid:paraId="768162DE" w16cid:durableId="23DACB23"/>
  <w16cid:commentId w16cid:paraId="143EC59E" w16cid:durableId="23DACBEF"/>
  <w16cid:commentId w16cid:paraId="188B3151" w16cid:durableId="23DACC3B"/>
  <w16cid:commentId w16cid:paraId="79DF09E2" w16cid:durableId="23DACDDB"/>
  <w16cid:commentId w16cid:paraId="6B8F7746" w16cid:durableId="23DACE58"/>
  <w16cid:commentId w16cid:paraId="6A350BF2" w16cid:durableId="23C53B2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B2753"/>
    <w:multiLevelType w:val="hybridMultilevel"/>
    <w:tmpl w:val="BCC0A87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A005B92"/>
    <w:multiLevelType w:val="hybridMultilevel"/>
    <w:tmpl w:val="66D472B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6932AC6"/>
    <w:multiLevelType w:val="hybridMultilevel"/>
    <w:tmpl w:val="4C1C5F3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niela Cardona">
    <w15:presenceInfo w15:providerId="None" w15:userId="Daniela Card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F9"/>
    <w:rsid w:val="0000643F"/>
    <w:rsid w:val="000704DD"/>
    <w:rsid w:val="000F793B"/>
    <w:rsid w:val="0015059F"/>
    <w:rsid w:val="001F7C60"/>
    <w:rsid w:val="00277060"/>
    <w:rsid w:val="004C15FF"/>
    <w:rsid w:val="004F0CB8"/>
    <w:rsid w:val="005276FD"/>
    <w:rsid w:val="006548F5"/>
    <w:rsid w:val="00854F5C"/>
    <w:rsid w:val="00871113"/>
    <w:rsid w:val="00873DD3"/>
    <w:rsid w:val="008F6366"/>
    <w:rsid w:val="00907115"/>
    <w:rsid w:val="00AE0ECB"/>
    <w:rsid w:val="00B41319"/>
    <w:rsid w:val="00B87015"/>
    <w:rsid w:val="00ED2C2E"/>
    <w:rsid w:val="00FB2E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D474E"/>
  <w15:chartTrackingRefBased/>
  <w15:docId w15:val="{C9AFE425-502B-4C97-BE15-C3103482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E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0704DD"/>
    <w:rPr>
      <w:sz w:val="16"/>
      <w:szCs w:val="16"/>
    </w:rPr>
  </w:style>
  <w:style w:type="paragraph" w:styleId="Textocomentario">
    <w:name w:val="annotation text"/>
    <w:basedOn w:val="Normal"/>
    <w:link w:val="TextocomentarioCar"/>
    <w:uiPriority w:val="99"/>
    <w:semiHidden/>
    <w:unhideWhenUsed/>
    <w:rsid w:val="000704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04DD"/>
    <w:rPr>
      <w:sz w:val="20"/>
      <w:szCs w:val="20"/>
    </w:rPr>
  </w:style>
  <w:style w:type="paragraph" w:styleId="Asuntodelcomentario">
    <w:name w:val="annotation subject"/>
    <w:basedOn w:val="Textocomentario"/>
    <w:next w:val="Textocomentario"/>
    <w:link w:val="AsuntodelcomentarioCar"/>
    <w:uiPriority w:val="99"/>
    <w:semiHidden/>
    <w:unhideWhenUsed/>
    <w:rsid w:val="000704DD"/>
    <w:rPr>
      <w:b/>
      <w:bCs/>
    </w:rPr>
  </w:style>
  <w:style w:type="character" w:customStyle="1" w:styleId="AsuntodelcomentarioCar">
    <w:name w:val="Asunto del comentario Car"/>
    <w:basedOn w:val="TextocomentarioCar"/>
    <w:link w:val="Asuntodelcomentario"/>
    <w:uiPriority w:val="99"/>
    <w:semiHidden/>
    <w:rsid w:val="000704DD"/>
    <w:rPr>
      <w:b/>
      <w:bCs/>
      <w:sz w:val="20"/>
      <w:szCs w:val="20"/>
    </w:rPr>
  </w:style>
  <w:style w:type="paragraph" w:styleId="Prrafodelista">
    <w:name w:val="List Paragraph"/>
    <w:basedOn w:val="Normal"/>
    <w:uiPriority w:val="34"/>
    <w:qFormat/>
    <w:rsid w:val="001F7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859</Words>
  <Characters>4728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Cardona</dc:creator>
  <cp:keywords/>
  <dc:description/>
  <cp:lastModifiedBy>Daniela Cardona</cp:lastModifiedBy>
  <cp:revision>12</cp:revision>
  <dcterms:created xsi:type="dcterms:W3CDTF">2021-02-03T08:55:00Z</dcterms:created>
  <dcterms:modified xsi:type="dcterms:W3CDTF">2021-02-20T04:57:00Z</dcterms:modified>
</cp:coreProperties>
</file>