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E71A413" w14:textId="68D9183E" w:rsidR="00293DBC" w:rsidRDefault="00293DBC" w:rsidP="00293DBC">
      <w:pPr>
        <w:jc w:val="center"/>
        <w:rPr>
          <w:rFonts w:ascii="Candara" w:hAnsi="Candara"/>
          <w:sz w:val="24"/>
          <w:szCs w:val="24"/>
        </w:rPr>
      </w:pPr>
      <w:r>
        <w:rPr>
          <w:rFonts w:ascii="Candara" w:hAnsi="Candara"/>
          <w:sz w:val="24"/>
          <w:szCs w:val="24"/>
        </w:rPr>
        <w:t>GUION 3 RC</w:t>
      </w:r>
    </w:p>
    <w:p w14:paraId="38B0178A" w14:textId="77777777" w:rsidR="00293DBC" w:rsidRDefault="00293DBC" w:rsidP="00293DBC">
      <w:pPr>
        <w:jc w:val="center"/>
        <w:rPr>
          <w:rFonts w:ascii="Candara" w:hAnsi="Candara"/>
          <w:sz w:val="24"/>
          <w:szCs w:val="24"/>
        </w:rPr>
      </w:pPr>
    </w:p>
    <w:p w14:paraId="5683CA2B" w14:textId="77777777" w:rsidR="00293DBC" w:rsidRDefault="00293DBC" w:rsidP="00293DBC">
      <w:pPr>
        <w:jc w:val="both"/>
        <w:rPr>
          <w:rFonts w:ascii="Candara" w:hAnsi="Candara"/>
          <w:sz w:val="24"/>
          <w:szCs w:val="24"/>
        </w:rPr>
      </w:pPr>
      <w:r>
        <w:rPr>
          <w:rFonts w:ascii="Candara" w:hAnsi="Candara"/>
          <w:sz w:val="24"/>
          <w:szCs w:val="24"/>
        </w:rPr>
        <w:t>Convenciones</w:t>
      </w:r>
    </w:p>
    <w:p w14:paraId="18EFC6F0" w14:textId="00030354" w:rsidR="00293DBC" w:rsidRDefault="00293DBC" w:rsidP="00293DBC">
      <w:pPr>
        <w:rPr>
          <w:rFonts w:ascii="Candara" w:hAnsi="Candara"/>
          <w:sz w:val="24"/>
        </w:rPr>
      </w:pPr>
      <w:r w:rsidRPr="00A0418B">
        <w:rPr>
          <w:rFonts w:ascii="Candara" w:hAnsi="Candara"/>
          <w:sz w:val="24"/>
          <w:highlight w:val="yellow"/>
        </w:rPr>
        <w:t>Color amarillo:</w:t>
      </w:r>
      <w:r>
        <w:rPr>
          <w:rFonts w:ascii="Candara" w:hAnsi="Candara"/>
          <w:sz w:val="24"/>
        </w:rPr>
        <w:t xml:space="preserve"> Voz en off</w:t>
      </w:r>
    </w:p>
    <w:p w14:paraId="5F7C90A2" w14:textId="77777777" w:rsidR="00293DBC" w:rsidRPr="00FE5D27" w:rsidRDefault="00293DBC" w:rsidP="00293DBC">
      <w:pPr>
        <w:rPr>
          <w:rFonts w:ascii="Candara" w:hAnsi="Candara"/>
          <w:sz w:val="24"/>
        </w:rPr>
      </w:pPr>
      <w:r w:rsidRPr="00A0418B">
        <w:rPr>
          <w:rFonts w:ascii="Candara" w:hAnsi="Candara"/>
          <w:sz w:val="24"/>
          <w:highlight w:val="cyan"/>
        </w:rPr>
        <w:t>Color azul:</w:t>
      </w:r>
      <w:r>
        <w:rPr>
          <w:rFonts w:ascii="Candara" w:hAnsi="Candara"/>
          <w:sz w:val="24"/>
        </w:rPr>
        <w:t xml:space="preserve"> palabras que aparecen en pantalla al par con la presentadora. </w:t>
      </w:r>
    </w:p>
    <w:p w14:paraId="0EA35F1F" w14:textId="2C84E52E" w:rsidR="00293DBC" w:rsidRDefault="00293DBC" w:rsidP="00293DBC">
      <w:pPr>
        <w:rPr>
          <w:rFonts w:ascii="Candara" w:hAnsi="Candara"/>
          <w:sz w:val="24"/>
        </w:rPr>
      </w:pPr>
    </w:p>
    <w:p w14:paraId="4CCC14E5" w14:textId="77777777" w:rsidR="00293DBC" w:rsidRPr="00293DBC" w:rsidRDefault="00293DBC" w:rsidP="00293DBC">
      <w:pPr>
        <w:rPr>
          <w:rFonts w:ascii="Candara" w:hAnsi="Candara"/>
          <w:sz w:val="24"/>
        </w:rPr>
      </w:pPr>
      <w:r w:rsidRPr="00293DBC">
        <w:rPr>
          <w:rFonts w:ascii="Candara" w:hAnsi="Candara"/>
          <w:sz w:val="24"/>
        </w:rPr>
        <w:t>¡Hola!</w:t>
      </w:r>
    </w:p>
    <w:p w14:paraId="5F448F8F" w14:textId="77777777" w:rsidR="00293DBC" w:rsidRPr="00293DBC" w:rsidRDefault="00293DBC" w:rsidP="00293DBC">
      <w:pPr>
        <w:rPr>
          <w:rFonts w:ascii="Candara" w:hAnsi="Candara"/>
          <w:sz w:val="24"/>
        </w:rPr>
      </w:pPr>
      <w:r w:rsidRPr="00293DBC">
        <w:rPr>
          <w:rFonts w:ascii="Candara" w:hAnsi="Candara"/>
          <w:sz w:val="24"/>
        </w:rPr>
        <w:t xml:space="preserve">Esta vez realizaremos juntos ejercicios que involucran </w:t>
      </w:r>
      <w:r w:rsidRPr="00293DBC">
        <w:rPr>
          <w:rFonts w:ascii="Candara" w:hAnsi="Candara"/>
          <w:sz w:val="24"/>
          <w:highlight w:val="cyan"/>
        </w:rPr>
        <w:t>recolección de datos y análisis de datos estadísticos</w:t>
      </w:r>
      <w:r w:rsidRPr="00293DBC">
        <w:rPr>
          <w:rFonts w:ascii="Candara" w:hAnsi="Candara"/>
          <w:sz w:val="24"/>
        </w:rPr>
        <w:t xml:space="preserve">. Mientras los desarrollamos te iremos dando estrategias para hacerle frente a cada uno de los problemas. </w:t>
      </w:r>
    </w:p>
    <w:p w14:paraId="0158F0DE" w14:textId="2A731354" w:rsidR="00293DBC" w:rsidRDefault="00293DBC" w:rsidP="00293DBC">
      <w:pPr>
        <w:rPr>
          <w:rFonts w:ascii="Candara" w:hAnsi="Candara"/>
          <w:sz w:val="24"/>
        </w:rPr>
      </w:pPr>
      <w:r w:rsidRPr="00293DBC">
        <w:rPr>
          <w:rFonts w:ascii="Candara" w:hAnsi="Candara"/>
          <w:sz w:val="24"/>
        </w:rPr>
        <w:t>¡Comencemos!</w:t>
      </w:r>
    </w:p>
    <w:p w14:paraId="7ECE43D2" w14:textId="761617C0" w:rsidR="003C3329" w:rsidRDefault="003C3329" w:rsidP="003C3329">
      <w:pPr>
        <w:rPr>
          <w:rFonts w:ascii="Candara" w:hAnsi="Candara"/>
          <w:sz w:val="24"/>
          <w:szCs w:val="24"/>
        </w:rPr>
      </w:pPr>
      <w:r w:rsidRPr="003C3329">
        <w:rPr>
          <w:rFonts w:ascii="Candara" w:hAnsi="Candara"/>
          <w:sz w:val="24"/>
          <w:szCs w:val="24"/>
        </w:rPr>
        <w:t xml:space="preserve">En cierto país una persona es considerada joven si su edad es menor o igual a 30 años. EL siguiente diagrama muestra la distribución de las edades para ese país. </w:t>
      </w:r>
    </w:p>
    <w:p w14:paraId="489A20A7" w14:textId="4221C8C3" w:rsidR="003C3329" w:rsidRPr="003C3329" w:rsidRDefault="003C3329" w:rsidP="003C3329">
      <w:pPr>
        <w:rPr>
          <w:rFonts w:ascii="Candara" w:hAnsi="Candara"/>
          <w:sz w:val="24"/>
          <w:szCs w:val="24"/>
        </w:rPr>
      </w:pPr>
      <w:r>
        <w:object w:dxaOrig="12060" w:dyaOrig="8532" w14:anchorId="5BE382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6pt;height:163.8pt" o:ole="">
            <v:imagedata r:id="rId5" o:title=""/>
          </v:shape>
          <o:OLEObject Type="Embed" ProgID="PBrush" ShapeID="_x0000_i1025" DrawAspect="Content" ObjectID="_1675498106" r:id="rId6"/>
        </w:object>
      </w:r>
    </w:p>
    <w:p w14:paraId="683EC96B" w14:textId="7D08EEB5" w:rsidR="003C3329" w:rsidRPr="003C3329" w:rsidRDefault="003C3329" w:rsidP="003C3329">
      <w:pPr>
        <w:rPr>
          <w:rFonts w:ascii="Candara" w:hAnsi="Candara"/>
          <w:sz w:val="24"/>
          <w:szCs w:val="24"/>
        </w:rPr>
      </w:pPr>
      <w:r w:rsidRPr="001F687C">
        <w:rPr>
          <w:rFonts w:ascii="Candara" w:hAnsi="Candara"/>
          <w:sz w:val="24"/>
          <w:szCs w:val="24"/>
          <w:highlight w:val="yellow"/>
        </w:rPr>
        <w:t>El 35 por ciento pertenece a las personas entre 36 y 99 años. El veinte por ciento pertenece a las personas entre 0 y 20 años. El 45 por ciento entre 21 y 35 años. Esta última mostrada en gris claro es la más grande de todas.</w:t>
      </w:r>
    </w:p>
    <w:p w14:paraId="0A9F67D7" w14:textId="7B132ED1" w:rsidR="00236BC2" w:rsidRDefault="003C3329" w:rsidP="003C3329">
      <w:pPr>
        <w:rPr>
          <w:rFonts w:ascii="Candara" w:hAnsi="Candara"/>
          <w:sz w:val="24"/>
          <w:szCs w:val="24"/>
        </w:rPr>
      </w:pPr>
      <w:r w:rsidRPr="003C3329">
        <w:rPr>
          <w:rFonts w:ascii="Candara" w:hAnsi="Candara"/>
          <w:sz w:val="24"/>
          <w:szCs w:val="24"/>
        </w:rPr>
        <w:t xml:space="preserve">De acuerdo al diagrama es correcto afirmar que ¿la mayoría de la población de ese país es </w:t>
      </w:r>
      <w:commentRangeStart w:id="0"/>
      <w:r w:rsidRPr="003C3329">
        <w:rPr>
          <w:rFonts w:ascii="Candara" w:hAnsi="Candara"/>
          <w:sz w:val="24"/>
          <w:szCs w:val="24"/>
        </w:rPr>
        <w:t>joven?</w:t>
      </w:r>
      <w:commentRangeEnd w:id="0"/>
      <w:r w:rsidR="001F687C">
        <w:rPr>
          <w:rStyle w:val="Refdecomentario"/>
        </w:rPr>
        <w:commentReference w:id="0"/>
      </w:r>
    </w:p>
    <w:p w14:paraId="29F80EB9" w14:textId="0574DE38" w:rsidR="001F687C" w:rsidRDefault="001F687C" w:rsidP="003C3329">
      <w:r>
        <w:object w:dxaOrig="15084" w:dyaOrig="8136" w14:anchorId="2C59A05B">
          <v:shape id="_x0000_i1026" type="#_x0000_t75" style="width:247.2pt;height:133.2pt" o:ole="">
            <v:imagedata r:id="rId11" o:title=""/>
          </v:shape>
          <o:OLEObject Type="Embed" ProgID="PBrush" ShapeID="_x0000_i1026" DrawAspect="Content" ObjectID="_1675498107" r:id="rId12"/>
        </w:object>
      </w:r>
    </w:p>
    <w:p w14:paraId="6F7DB952" w14:textId="25A7FA9C" w:rsidR="003B57CE" w:rsidRDefault="003B57CE" w:rsidP="00D87B65">
      <w:pPr>
        <w:pStyle w:val="Prrafodelista"/>
        <w:numPr>
          <w:ilvl w:val="0"/>
          <w:numId w:val="1"/>
        </w:numPr>
        <w:jc w:val="both"/>
        <w:rPr>
          <w:rFonts w:ascii="Candara" w:hAnsi="Candara"/>
          <w:sz w:val="24"/>
          <w:szCs w:val="24"/>
        </w:rPr>
      </w:pPr>
      <w:r>
        <w:rPr>
          <w:rFonts w:ascii="Candara" w:hAnsi="Candara"/>
          <w:sz w:val="24"/>
          <w:szCs w:val="24"/>
        </w:rPr>
        <w:t xml:space="preserve">Si, porque las personas de 30 años pertenecen a la población </w:t>
      </w:r>
      <w:r w:rsidR="00D87B65">
        <w:rPr>
          <w:rFonts w:ascii="Candara" w:hAnsi="Candara"/>
          <w:sz w:val="24"/>
          <w:szCs w:val="24"/>
        </w:rPr>
        <w:t>más</w:t>
      </w:r>
      <w:r>
        <w:rPr>
          <w:rFonts w:ascii="Candara" w:hAnsi="Candara"/>
          <w:sz w:val="24"/>
          <w:szCs w:val="24"/>
        </w:rPr>
        <w:t xml:space="preserve"> grande.</w:t>
      </w:r>
    </w:p>
    <w:p w14:paraId="1B846387" w14:textId="09EDDC7A" w:rsidR="00D87B65" w:rsidRDefault="00D87B65" w:rsidP="00D87B65">
      <w:pPr>
        <w:pStyle w:val="Prrafodelista"/>
        <w:numPr>
          <w:ilvl w:val="0"/>
          <w:numId w:val="1"/>
        </w:numPr>
        <w:jc w:val="both"/>
        <w:rPr>
          <w:rFonts w:ascii="Candara" w:hAnsi="Candara"/>
          <w:sz w:val="24"/>
          <w:szCs w:val="24"/>
        </w:rPr>
      </w:pPr>
      <w:r>
        <w:rPr>
          <w:rFonts w:ascii="Candara" w:hAnsi="Candara"/>
          <w:sz w:val="24"/>
          <w:szCs w:val="24"/>
        </w:rPr>
        <w:t xml:space="preserve">No, porque se desconoce la proporción de personas entre 31 y 35 años. </w:t>
      </w:r>
    </w:p>
    <w:p w14:paraId="052FE21B" w14:textId="3A3EC86D" w:rsidR="00D87B65" w:rsidRDefault="00D87B65" w:rsidP="00D87B65">
      <w:pPr>
        <w:pStyle w:val="Prrafodelista"/>
        <w:numPr>
          <w:ilvl w:val="0"/>
          <w:numId w:val="1"/>
        </w:numPr>
        <w:jc w:val="both"/>
        <w:rPr>
          <w:rFonts w:ascii="Candara" w:hAnsi="Candara"/>
          <w:sz w:val="24"/>
          <w:szCs w:val="24"/>
        </w:rPr>
      </w:pPr>
      <w:r>
        <w:rPr>
          <w:rFonts w:ascii="Candara" w:hAnsi="Candara"/>
          <w:sz w:val="24"/>
          <w:szCs w:val="24"/>
        </w:rPr>
        <w:t xml:space="preserve">Si, porque las personas jóvenes corresponden al 65% de la población. </w:t>
      </w:r>
    </w:p>
    <w:p w14:paraId="04E074AA" w14:textId="76F52511" w:rsidR="00D87B65" w:rsidRDefault="00D87B65" w:rsidP="00D87B65">
      <w:pPr>
        <w:pStyle w:val="Prrafodelista"/>
        <w:numPr>
          <w:ilvl w:val="0"/>
          <w:numId w:val="1"/>
        </w:numPr>
        <w:jc w:val="both"/>
        <w:rPr>
          <w:rFonts w:ascii="Candara" w:hAnsi="Candara"/>
          <w:sz w:val="24"/>
          <w:szCs w:val="24"/>
        </w:rPr>
      </w:pPr>
      <w:r>
        <w:rPr>
          <w:rFonts w:ascii="Candara" w:hAnsi="Candara"/>
          <w:sz w:val="24"/>
          <w:szCs w:val="24"/>
        </w:rPr>
        <w:t>No, porque todas las porciones del diagrama son menores a 50%</w:t>
      </w:r>
    </w:p>
    <w:p w14:paraId="359BE3C1" w14:textId="700024CC" w:rsidR="00634F10" w:rsidRDefault="00634F10" w:rsidP="00634F10">
      <w:pPr>
        <w:jc w:val="both"/>
        <w:rPr>
          <w:rFonts w:ascii="Candara" w:hAnsi="Candara"/>
          <w:sz w:val="24"/>
          <w:szCs w:val="24"/>
        </w:rPr>
      </w:pPr>
    </w:p>
    <w:p w14:paraId="29A59661" w14:textId="77777777" w:rsidR="00634F10" w:rsidRPr="00634F10" w:rsidRDefault="00634F10" w:rsidP="00634F10">
      <w:pPr>
        <w:jc w:val="both"/>
        <w:rPr>
          <w:rFonts w:ascii="Candara" w:hAnsi="Candara"/>
          <w:sz w:val="24"/>
          <w:szCs w:val="24"/>
        </w:rPr>
      </w:pPr>
      <w:r w:rsidRPr="00634F10">
        <w:rPr>
          <w:rFonts w:ascii="Candara" w:hAnsi="Candara"/>
          <w:sz w:val="24"/>
          <w:szCs w:val="24"/>
          <w:highlight w:val="yellow"/>
        </w:rPr>
        <w:t xml:space="preserve">Cuando leemos de nuevo por lo que nos están preguntando y vemos </w:t>
      </w:r>
      <w:commentRangeStart w:id="1"/>
      <w:r w:rsidRPr="00634F10">
        <w:rPr>
          <w:rFonts w:ascii="Candara" w:hAnsi="Candara"/>
          <w:sz w:val="24"/>
          <w:szCs w:val="24"/>
          <w:highlight w:val="yellow"/>
        </w:rPr>
        <w:t>las proporciones que nos muestran en la gráfica,</w:t>
      </w:r>
      <w:commentRangeEnd w:id="1"/>
      <w:r>
        <w:rPr>
          <w:rStyle w:val="Refdecomentario"/>
        </w:rPr>
        <w:commentReference w:id="1"/>
      </w:r>
      <w:r w:rsidRPr="00634F10">
        <w:rPr>
          <w:rFonts w:ascii="Candara" w:hAnsi="Candara"/>
          <w:sz w:val="24"/>
          <w:szCs w:val="24"/>
          <w:highlight w:val="yellow"/>
        </w:rPr>
        <w:t xml:space="preserve"> la opción que pareciese señalar la respuesta correcta es la A porque junto con las personas menores o iguales a 30 años se ubican en la región sombrado de gris claro en la figura.</w:t>
      </w:r>
      <w:r w:rsidRPr="00634F10">
        <w:rPr>
          <w:rFonts w:ascii="Candara" w:hAnsi="Candara"/>
          <w:sz w:val="24"/>
          <w:szCs w:val="24"/>
        </w:rPr>
        <w:t xml:space="preserve"> </w:t>
      </w:r>
    </w:p>
    <w:p w14:paraId="5C8A8695" w14:textId="5DCA068D" w:rsidR="00634F10" w:rsidRPr="00634F10" w:rsidRDefault="00634F10" w:rsidP="00634F10">
      <w:pPr>
        <w:jc w:val="both"/>
        <w:rPr>
          <w:rFonts w:ascii="Candara" w:hAnsi="Candara"/>
          <w:sz w:val="24"/>
          <w:szCs w:val="24"/>
        </w:rPr>
      </w:pPr>
      <w:r w:rsidRPr="00634F10">
        <w:rPr>
          <w:rFonts w:ascii="Candara" w:hAnsi="Candara"/>
          <w:sz w:val="24"/>
          <w:szCs w:val="24"/>
        </w:rPr>
        <w:t>¿</w:t>
      </w:r>
      <w:r>
        <w:rPr>
          <w:rFonts w:ascii="Candara" w:hAnsi="Candara"/>
          <w:sz w:val="24"/>
          <w:szCs w:val="24"/>
        </w:rPr>
        <w:t>Q</w:t>
      </w:r>
      <w:r w:rsidRPr="00634F10">
        <w:rPr>
          <w:rFonts w:ascii="Candara" w:hAnsi="Candara"/>
          <w:sz w:val="24"/>
          <w:szCs w:val="24"/>
        </w:rPr>
        <w:t>ué te parecería si te decimos que esta respuesta es equivocada?</w:t>
      </w:r>
    </w:p>
    <w:p w14:paraId="4959DD77" w14:textId="77777777" w:rsidR="00634F10" w:rsidRPr="00634F10" w:rsidRDefault="00634F10" w:rsidP="00634F10">
      <w:pPr>
        <w:jc w:val="both"/>
        <w:rPr>
          <w:rFonts w:ascii="Candara" w:hAnsi="Candara"/>
          <w:sz w:val="24"/>
          <w:szCs w:val="24"/>
        </w:rPr>
      </w:pPr>
    </w:p>
    <w:p w14:paraId="202DF95A" w14:textId="77777777" w:rsidR="00D116E2" w:rsidRDefault="00634F10" w:rsidP="00634F10">
      <w:pPr>
        <w:jc w:val="both"/>
        <w:rPr>
          <w:rFonts w:ascii="Candara" w:hAnsi="Candara"/>
          <w:sz w:val="24"/>
          <w:szCs w:val="24"/>
        </w:rPr>
      </w:pPr>
      <w:commentRangeStart w:id="2"/>
      <w:r w:rsidRPr="00634F10">
        <w:rPr>
          <w:rFonts w:ascii="Candara" w:hAnsi="Candara"/>
          <w:sz w:val="24"/>
          <w:szCs w:val="24"/>
        </w:rPr>
        <w:t>Veamos de nuevo</w:t>
      </w:r>
      <w:commentRangeEnd w:id="2"/>
      <w:r>
        <w:rPr>
          <w:rStyle w:val="Refdecomentario"/>
        </w:rPr>
        <w:commentReference w:id="2"/>
      </w:r>
      <w:r w:rsidRPr="00634F10">
        <w:rPr>
          <w:rFonts w:ascii="Candara" w:hAnsi="Candara"/>
          <w:sz w:val="24"/>
          <w:szCs w:val="24"/>
        </w:rPr>
        <w:t xml:space="preserve">, </w:t>
      </w:r>
      <w:r w:rsidRPr="00634F10">
        <w:rPr>
          <w:rFonts w:ascii="Candara" w:hAnsi="Candara"/>
          <w:sz w:val="24"/>
          <w:szCs w:val="24"/>
          <w:highlight w:val="yellow"/>
        </w:rPr>
        <w:t xml:space="preserve">nos están preguntando si podemos afirmar si la población del país es joven o no. En el </w:t>
      </w:r>
      <w:commentRangeStart w:id="3"/>
      <w:r w:rsidRPr="00634F10">
        <w:rPr>
          <w:rFonts w:ascii="Candara" w:hAnsi="Candara"/>
          <w:sz w:val="24"/>
          <w:szCs w:val="24"/>
          <w:highlight w:val="yellow"/>
        </w:rPr>
        <w:t xml:space="preserve">enunciado del ejercicio </w:t>
      </w:r>
      <w:commentRangeEnd w:id="3"/>
      <w:r>
        <w:rPr>
          <w:rStyle w:val="Refdecomentario"/>
        </w:rPr>
        <w:commentReference w:id="3"/>
      </w:r>
      <w:r w:rsidRPr="00634F10">
        <w:rPr>
          <w:rFonts w:ascii="Candara" w:hAnsi="Candara"/>
          <w:sz w:val="24"/>
          <w:szCs w:val="24"/>
          <w:highlight w:val="yellow"/>
        </w:rPr>
        <w:t xml:space="preserve">nos dice que los jóvenes son aquellos que tienen menor o iguales </w:t>
      </w:r>
      <w:r w:rsidRPr="00634F10">
        <w:rPr>
          <w:rFonts w:ascii="Candara" w:hAnsi="Candara"/>
          <w:sz w:val="24"/>
          <w:szCs w:val="24"/>
          <w:highlight w:val="yellow"/>
        </w:rPr>
        <w:t>a 30</w:t>
      </w:r>
      <w:r w:rsidRPr="00634F10">
        <w:rPr>
          <w:rFonts w:ascii="Candara" w:hAnsi="Candara"/>
          <w:sz w:val="24"/>
          <w:szCs w:val="24"/>
          <w:highlight w:val="yellow"/>
        </w:rPr>
        <w:t xml:space="preserve">. </w:t>
      </w:r>
      <w:commentRangeStart w:id="4"/>
      <w:r w:rsidRPr="00634F10">
        <w:rPr>
          <w:rFonts w:ascii="Candara" w:hAnsi="Candara"/>
          <w:sz w:val="24"/>
          <w:szCs w:val="24"/>
          <w:highlight w:val="yellow"/>
        </w:rPr>
        <w:t xml:space="preserve">En esta porción del grafico que van de los 21 a los 35 años </w:t>
      </w:r>
      <w:commentRangeEnd w:id="4"/>
      <w:r>
        <w:rPr>
          <w:rStyle w:val="Refdecomentario"/>
        </w:rPr>
        <w:commentReference w:id="4"/>
      </w:r>
      <w:r w:rsidRPr="00634F10">
        <w:rPr>
          <w:rFonts w:ascii="Candara" w:hAnsi="Candara"/>
          <w:sz w:val="24"/>
          <w:szCs w:val="24"/>
          <w:highlight w:val="yellow"/>
        </w:rPr>
        <w:t xml:space="preserve">queremos que notes que también se </w:t>
      </w:r>
      <w:r w:rsidRPr="00634F10">
        <w:rPr>
          <w:rFonts w:ascii="Candara" w:hAnsi="Candara"/>
          <w:sz w:val="24"/>
          <w:szCs w:val="24"/>
          <w:highlight w:val="yellow"/>
        </w:rPr>
        <w:t>está</w:t>
      </w:r>
      <w:r w:rsidRPr="00634F10">
        <w:rPr>
          <w:rFonts w:ascii="Candara" w:hAnsi="Candara"/>
          <w:sz w:val="24"/>
          <w:szCs w:val="24"/>
          <w:highlight w:val="yellow"/>
        </w:rPr>
        <w:t xml:space="preserve"> incluyendo edades en las que las personas ya no se consideran una población joven. Es decir, estamos contando las edades del </w:t>
      </w:r>
      <w:commentRangeStart w:id="5"/>
      <w:r w:rsidRPr="00634F10">
        <w:rPr>
          <w:rFonts w:ascii="Candara" w:hAnsi="Candara"/>
          <w:sz w:val="24"/>
          <w:szCs w:val="24"/>
          <w:highlight w:val="yellow"/>
        </w:rPr>
        <w:t>31, 32,33,34 y 35</w:t>
      </w:r>
      <w:commentRangeEnd w:id="5"/>
      <w:r>
        <w:rPr>
          <w:rStyle w:val="Refdecomentario"/>
        </w:rPr>
        <w:commentReference w:id="5"/>
      </w:r>
      <w:r w:rsidRPr="00634F10">
        <w:rPr>
          <w:rFonts w:ascii="Candara" w:hAnsi="Candara"/>
          <w:sz w:val="24"/>
          <w:szCs w:val="24"/>
          <w:highlight w:val="yellow"/>
        </w:rPr>
        <w:t>. nosotros no tenemos ninguna información de la distribución de la edad de esa porción del gráfico.</w:t>
      </w:r>
      <w:r w:rsidRPr="00634F10">
        <w:rPr>
          <w:rFonts w:ascii="Candara" w:hAnsi="Candara"/>
          <w:sz w:val="24"/>
          <w:szCs w:val="24"/>
        </w:rPr>
        <w:t xml:space="preserve"> </w:t>
      </w:r>
      <w:r w:rsidRPr="00634F10">
        <w:rPr>
          <w:rFonts w:ascii="Candara" w:hAnsi="Candara"/>
          <w:sz w:val="24"/>
          <w:szCs w:val="24"/>
          <w:highlight w:val="yellow"/>
        </w:rPr>
        <w:t>O sea que no podemos saber con seguridad cómo se distribuyen las edades.</w:t>
      </w:r>
    </w:p>
    <w:p w14:paraId="5090A1D1" w14:textId="479123E1" w:rsidR="00634F10" w:rsidRDefault="00634F10" w:rsidP="00634F10">
      <w:pPr>
        <w:jc w:val="both"/>
        <w:rPr>
          <w:rFonts w:ascii="Candara" w:hAnsi="Candara"/>
          <w:sz w:val="24"/>
          <w:szCs w:val="24"/>
        </w:rPr>
      </w:pPr>
      <w:commentRangeStart w:id="6"/>
      <w:r w:rsidRPr="00634F10">
        <w:rPr>
          <w:rFonts w:ascii="Candara" w:hAnsi="Candara"/>
          <w:sz w:val="24"/>
          <w:szCs w:val="24"/>
        </w:rPr>
        <w:t xml:space="preserve"> Puede que las personas mayores de 30 sean mucho más que las personas menores o iguales a 30 o puede que suceda lo contrario. Lo que queremos decirte es que no contamos con la información suficiente y contundente para afirmar que ese país es conformado en su mayoría por gente joven porque desconocemos la distribución de la edad que nos interesa, que es la edad de 30 años.</w:t>
      </w:r>
      <w:commentRangeEnd w:id="6"/>
      <w:r w:rsidR="00D116E2">
        <w:rPr>
          <w:rStyle w:val="Refdecomentario"/>
        </w:rPr>
        <w:commentReference w:id="6"/>
      </w:r>
    </w:p>
    <w:p w14:paraId="746A9785" w14:textId="333326F3" w:rsidR="002A17F2" w:rsidRDefault="002A17F2" w:rsidP="00634F10">
      <w:pPr>
        <w:jc w:val="both"/>
        <w:rPr>
          <w:rFonts w:ascii="Candara" w:hAnsi="Candara"/>
          <w:sz w:val="24"/>
          <w:szCs w:val="24"/>
        </w:rPr>
      </w:pPr>
      <w:r w:rsidRPr="002A17F2">
        <w:rPr>
          <w:rFonts w:ascii="Candara" w:hAnsi="Candara"/>
          <w:sz w:val="24"/>
          <w:szCs w:val="24"/>
        </w:rPr>
        <w:t>¿</w:t>
      </w:r>
      <w:r>
        <w:rPr>
          <w:rFonts w:ascii="Candara" w:hAnsi="Candara"/>
          <w:sz w:val="24"/>
          <w:szCs w:val="24"/>
        </w:rPr>
        <w:t>L</w:t>
      </w:r>
      <w:r w:rsidRPr="002A17F2">
        <w:rPr>
          <w:rFonts w:ascii="Candara" w:hAnsi="Candara"/>
          <w:sz w:val="24"/>
          <w:szCs w:val="24"/>
        </w:rPr>
        <w:t>o ves? Es crucial leer con muchísimo cuidado y no optar por una opción que de entrada parezca correcta. Por eso es vital tratar de hacer el ejercicio con cada una de las opciones propuestas.</w:t>
      </w:r>
    </w:p>
    <w:p w14:paraId="4C69FD10" w14:textId="191E1EEA" w:rsidR="002A17F2" w:rsidRDefault="002A17F2" w:rsidP="00634F10">
      <w:pPr>
        <w:jc w:val="both"/>
        <w:rPr>
          <w:rFonts w:ascii="Candara" w:hAnsi="Candara"/>
          <w:sz w:val="24"/>
          <w:szCs w:val="24"/>
        </w:rPr>
      </w:pPr>
    </w:p>
    <w:p w14:paraId="3394B127" w14:textId="7F3937CD" w:rsidR="002A17F2" w:rsidRDefault="00B65305" w:rsidP="00634F10">
      <w:pPr>
        <w:jc w:val="both"/>
        <w:rPr>
          <w:rFonts w:ascii="Candara" w:hAnsi="Candara"/>
          <w:sz w:val="24"/>
          <w:szCs w:val="24"/>
        </w:rPr>
      </w:pPr>
      <w:r>
        <w:object w:dxaOrig="15684" w:dyaOrig="9024" w14:anchorId="5847581F">
          <v:shape id="_x0000_i1027" type="#_x0000_t75" style="width:377.4pt;height:201.6pt" o:ole="">
            <v:imagedata r:id="rId13" o:title=""/>
          </v:shape>
          <o:OLEObject Type="Embed" ProgID="PBrush" ShapeID="_x0000_i1027" DrawAspect="Content" ObjectID="_1675498108" r:id="rId14"/>
        </w:object>
      </w:r>
    </w:p>
    <w:p w14:paraId="1CBB2630" w14:textId="19517524" w:rsidR="002A17F2" w:rsidRDefault="00E241D5" w:rsidP="00634F10">
      <w:pPr>
        <w:jc w:val="both"/>
        <w:rPr>
          <w:rFonts w:ascii="Candara" w:hAnsi="Candara"/>
          <w:sz w:val="24"/>
          <w:szCs w:val="24"/>
        </w:rPr>
      </w:pPr>
      <w:r>
        <w:rPr>
          <w:rFonts w:ascii="Candara" w:hAnsi="Candara"/>
          <w:sz w:val="24"/>
          <w:szCs w:val="24"/>
        </w:rPr>
        <w:t>¿la mayoría de la población es joven?</w:t>
      </w:r>
    </w:p>
    <w:p w14:paraId="6507997A" w14:textId="2F994F6C" w:rsidR="00E241D5" w:rsidRDefault="00E241D5" w:rsidP="00E241D5">
      <w:pPr>
        <w:pStyle w:val="Prrafodelista"/>
        <w:numPr>
          <w:ilvl w:val="0"/>
          <w:numId w:val="2"/>
        </w:numPr>
        <w:jc w:val="both"/>
        <w:rPr>
          <w:rFonts w:ascii="Candara" w:hAnsi="Candara"/>
          <w:sz w:val="24"/>
          <w:szCs w:val="24"/>
        </w:rPr>
      </w:pPr>
      <w:r>
        <w:rPr>
          <w:rFonts w:ascii="Candara" w:hAnsi="Candara"/>
          <w:sz w:val="24"/>
          <w:szCs w:val="24"/>
        </w:rPr>
        <w:t>Si, porque las personas de 30 años pertenecen a la población más grande.</w:t>
      </w:r>
    </w:p>
    <w:p w14:paraId="2788ADC4" w14:textId="6FBA18C9" w:rsidR="00E241D5" w:rsidRDefault="00E241D5" w:rsidP="00E241D5">
      <w:pPr>
        <w:pStyle w:val="Prrafodelista"/>
        <w:numPr>
          <w:ilvl w:val="0"/>
          <w:numId w:val="2"/>
        </w:numPr>
        <w:jc w:val="both"/>
        <w:rPr>
          <w:rFonts w:ascii="Candara" w:hAnsi="Candara"/>
          <w:sz w:val="24"/>
          <w:szCs w:val="24"/>
        </w:rPr>
      </w:pPr>
      <w:r>
        <w:rPr>
          <w:rFonts w:ascii="Candara" w:hAnsi="Candara"/>
          <w:sz w:val="24"/>
          <w:szCs w:val="24"/>
        </w:rPr>
        <w:t>No, porque se desconoce la proporción de personas entre 31 y 35 años.</w:t>
      </w:r>
    </w:p>
    <w:p w14:paraId="5155D13A" w14:textId="7494FC8B" w:rsidR="00E241D5" w:rsidRDefault="00E241D5" w:rsidP="00E241D5">
      <w:pPr>
        <w:pStyle w:val="Prrafodelista"/>
        <w:numPr>
          <w:ilvl w:val="0"/>
          <w:numId w:val="2"/>
        </w:numPr>
        <w:jc w:val="both"/>
        <w:rPr>
          <w:rFonts w:ascii="Candara" w:hAnsi="Candara"/>
          <w:sz w:val="24"/>
          <w:szCs w:val="24"/>
        </w:rPr>
      </w:pPr>
      <w:r>
        <w:rPr>
          <w:rFonts w:ascii="Candara" w:hAnsi="Candara"/>
          <w:sz w:val="24"/>
          <w:szCs w:val="24"/>
        </w:rPr>
        <w:t>Sí, porque las personas jóvenes corresponden al 65% de la población.</w:t>
      </w:r>
    </w:p>
    <w:p w14:paraId="12A95311" w14:textId="2C0F303E" w:rsidR="00E241D5" w:rsidRPr="00E241D5" w:rsidRDefault="00E241D5" w:rsidP="00E241D5">
      <w:pPr>
        <w:pStyle w:val="Prrafodelista"/>
        <w:numPr>
          <w:ilvl w:val="0"/>
          <w:numId w:val="2"/>
        </w:numPr>
        <w:jc w:val="both"/>
        <w:rPr>
          <w:rFonts w:ascii="Candara" w:hAnsi="Candara"/>
          <w:sz w:val="24"/>
          <w:szCs w:val="24"/>
        </w:rPr>
      </w:pPr>
      <w:r>
        <w:rPr>
          <w:rFonts w:ascii="Candara" w:hAnsi="Candara"/>
          <w:sz w:val="24"/>
          <w:szCs w:val="24"/>
        </w:rPr>
        <w:t>No, porque todas las porciones del diagrama son menores a 50%.</w:t>
      </w:r>
    </w:p>
    <w:p w14:paraId="7968CADE" w14:textId="7BCC8701" w:rsidR="002A17F2" w:rsidRDefault="002A17F2" w:rsidP="002A17F2">
      <w:pPr>
        <w:jc w:val="both"/>
        <w:rPr>
          <w:rFonts w:ascii="Candara" w:hAnsi="Candara"/>
          <w:sz w:val="24"/>
          <w:szCs w:val="24"/>
        </w:rPr>
      </w:pPr>
      <w:r w:rsidRPr="00EA56CB">
        <w:rPr>
          <w:rFonts w:ascii="Candara" w:hAnsi="Candara"/>
          <w:sz w:val="24"/>
          <w:szCs w:val="24"/>
          <w:highlight w:val="yellow"/>
        </w:rPr>
        <w:t xml:space="preserve">Conociendo esto que te acabamos de explicar </w:t>
      </w:r>
      <w:commentRangeStart w:id="7"/>
      <w:r w:rsidRPr="00EA56CB">
        <w:rPr>
          <w:rFonts w:ascii="Candara" w:hAnsi="Candara"/>
          <w:sz w:val="24"/>
          <w:szCs w:val="24"/>
          <w:highlight w:val="yellow"/>
        </w:rPr>
        <w:t xml:space="preserve">por ¿cuál opción optarías? </w:t>
      </w:r>
      <w:commentRangeEnd w:id="7"/>
      <w:r w:rsidR="00B65305" w:rsidRPr="00EA56CB">
        <w:rPr>
          <w:rStyle w:val="Refdecomentario"/>
          <w:highlight w:val="yellow"/>
        </w:rPr>
        <w:commentReference w:id="7"/>
      </w:r>
      <w:r w:rsidRPr="00EA56CB">
        <w:rPr>
          <w:rFonts w:ascii="Candara" w:hAnsi="Candara"/>
          <w:sz w:val="24"/>
          <w:szCs w:val="24"/>
          <w:highlight w:val="yellow"/>
        </w:rPr>
        <w:t xml:space="preserve">Seguramente </w:t>
      </w:r>
      <w:commentRangeStart w:id="8"/>
      <w:r w:rsidRPr="00EA56CB">
        <w:rPr>
          <w:rFonts w:ascii="Candara" w:hAnsi="Candara"/>
          <w:sz w:val="24"/>
          <w:szCs w:val="24"/>
          <w:highlight w:val="yellow"/>
        </w:rPr>
        <w:t xml:space="preserve">podrías elegir la B </w:t>
      </w:r>
      <w:commentRangeEnd w:id="8"/>
      <w:r w:rsidR="00B65305" w:rsidRPr="00EA56CB">
        <w:rPr>
          <w:rStyle w:val="Refdecomentario"/>
          <w:highlight w:val="yellow"/>
        </w:rPr>
        <w:commentReference w:id="8"/>
      </w:r>
      <w:r w:rsidRPr="00EA56CB">
        <w:rPr>
          <w:rFonts w:ascii="Candara" w:hAnsi="Candara"/>
          <w:sz w:val="24"/>
          <w:szCs w:val="24"/>
          <w:highlight w:val="yellow"/>
        </w:rPr>
        <w:t>que es la respuesta acertada.</w:t>
      </w:r>
      <w:r w:rsidRPr="00EA56CB">
        <w:rPr>
          <w:rFonts w:ascii="Candara" w:hAnsi="Candara"/>
          <w:sz w:val="24"/>
          <w:szCs w:val="24"/>
          <w:highlight w:val="yellow"/>
        </w:rPr>
        <w:t xml:space="preserve"> </w:t>
      </w:r>
      <w:r w:rsidRPr="00EA56CB">
        <w:rPr>
          <w:rFonts w:ascii="Candara" w:hAnsi="Candara"/>
          <w:sz w:val="24"/>
          <w:szCs w:val="24"/>
          <w:highlight w:val="yellow"/>
        </w:rPr>
        <w:t>Al ir leyendo las opciones ¿cuáles podrías descartar de inmediato?</w:t>
      </w:r>
      <w:r w:rsidRPr="00EA56CB">
        <w:rPr>
          <w:rFonts w:ascii="Candara" w:hAnsi="Candara"/>
          <w:sz w:val="24"/>
          <w:szCs w:val="24"/>
          <w:highlight w:val="yellow"/>
        </w:rPr>
        <w:t xml:space="preserve"> </w:t>
      </w:r>
      <w:r w:rsidRPr="00EA56CB">
        <w:rPr>
          <w:rFonts w:ascii="Candara" w:hAnsi="Candara"/>
          <w:sz w:val="24"/>
          <w:szCs w:val="24"/>
          <w:highlight w:val="yellow"/>
        </w:rPr>
        <w:t xml:space="preserve">Esa respuesta podría ser </w:t>
      </w:r>
      <w:commentRangeStart w:id="9"/>
      <w:r w:rsidRPr="00EA56CB">
        <w:rPr>
          <w:rFonts w:ascii="Candara" w:hAnsi="Candara"/>
          <w:sz w:val="24"/>
          <w:szCs w:val="24"/>
          <w:highlight w:val="yellow"/>
        </w:rPr>
        <w:t xml:space="preserve">la opción D </w:t>
      </w:r>
      <w:commentRangeEnd w:id="9"/>
      <w:r w:rsidR="00B65305" w:rsidRPr="00EA56CB">
        <w:rPr>
          <w:rStyle w:val="Refdecomentario"/>
          <w:highlight w:val="yellow"/>
        </w:rPr>
        <w:commentReference w:id="9"/>
      </w:r>
      <w:r w:rsidRPr="00EA56CB">
        <w:rPr>
          <w:rFonts w:ascii="Candara" w:hAnsi="Candara"/>
          <w:sz w:val="24"/>
          <w:szCs w:val="24"/>
          <w:highlight w:val="yellow"/>
        </w:rPr>
        <w:t xml:space="preserve">ya que no tiene ningún sentido. </w:t>
      </w:r>
      <w:r w:rsidRPr="00EA56CB">
        <w:rPr>
          <w:rFonts w:ascii="Candara" w:hAnsi="Candara"/>
          <w:sz w:val="24"/>
          <w:szCs w:val="24"/>
          <w:highlight w:val="yellow"/>
        </w:rPr>
        <w:t xml:space="preserve"> </w:t>
      </w:r>
      <w:r w:rsidRPr="00EA56CB">
        <w:rPr>
          <w:rFonts w:ascii="Candara" w:hAnsi="Candara"/>
          <w:sz w:val="24"/>
          <w:szCs w:val="24"/>
          <w:highlight w:val="yellow"/>
        </w:rPr>
        <w:t xml:space="preserve">Por su parte en </w:t>
      </w:r>
      <w:commentRangeStart w:id="10"/>
      <w:r w:rsidRPr="00EA56CB">
        <w:rPr>
          <w:rFonts w:ascii="Candara" w:hAnsi="Candara"/>
          <w:sz w:val="24"/>
          <w:szCs w:val="24"/>
          <w:highlight w:val="yellow"/>
        </w:rPr>
        <w:t>la opción c, S</w:t>
      </w:r>
      <w:commentRangeEnd w:id="10"/>
      <w:r w:rsidR="00B65305" w:rsidRPr="00EA56CB">
        <w:rPr>
          <w:rStyle w:val="Refdecomentario"/>
          <w:highlight w:val="yellow"/>
        </w:rPr>
        <w:commentReference w:id="10"/>
      </w:r>
      <w:r w:rsidRPr="00EA56CB">
        <w:rPr>
          <w:rFonts w:ascii="Candara" w:hAnsi="Candara"/>
          <w:sz w:val="24"/>
          <w:szCs w:val="24"/>
          <w:highlight w:val="yellow"/>
        </w:rPr>
        <w:t>i la porción de 45 porciento hubiese mostrado la proporción hasta los 30 años si hubiéramos podido afirmar que el país tiene una población en su mayoría joven.</w:t>
      </w:r>
    </w:p>
    <w:p w14:paraId="545ABDB9" w14:textId="77777777" w:rsidR="00E241D5" w:rsidRDefault="00E241D5" w:rsidP="002A17F2">
      <w:pPr>
        <w:jc w:val="both"/>
        <w:rPr>
          <w:rFonts w:ascii="Candara" w:hAnsi="Candara"/>
          <w:sz w:val="24"/>
          <w:szCs w:val="24"/>
        </w:rPr>
      </w:pPr>
      <w:r w:rsidRPr="00E241D5">
        <w:rPr>
          <w:rFonts w:ascii="Candara" w:hAnsi="Candara"/>
          <w:sz w:val="24"/>
          <w:szCs w:val="24"/>
        </w:rPr>
        <w:t xml:space="preserve">Ahora hazlo </w:t>
      </w:r>
      <w:r w:rsidRPr="00E241D5">
        <w:rPr>
          <w:rFonts w:ascii="Candara" w:hAnsi="Candara"/>
          <w:sz w:val="24"/>
          <w:szCs w:val="24"/>
        </w:rPr>
        <w:t>tú</w:t>
      </w:r>
      <w:r w:rsidRPr="00E241D5">
        <w:rPr>
          <w:rFonts w:ascii="Candara" w:hAnsi="Candara"/>
          <w:sz w:val="24"/>
          <w:szCs w:val="24"/>
        </w:rPr>
        <w:t xml:space="preserve"> mismo. </w:t>
      </w:r>
    </w:p>
    <w:p w14:paraId="7064304A" w14:textId="398813FD" w:rsidR="00EA56CB" w:rsidRDefault="00E241D5" w:rsidP="002A17F2">
      <w:pPr>
        <w:jc w:val="both"/>
        <w:rPr>
          <w:rFonts w:ascii="Candara" w:hAnsi="Candara"/>
          <w:sz w:val="24"/>
          <w:szCs w:val="24"/>
        </w:rPr>
      </w:pPr>
      <w:r w:rsidRPr="00E241D5">
        <w:rPr>
          <w:rFonts w:ascii="Candara" w:hAnsi="Candara"/>
          <w:sz w:val="24"/>
          <w:szCs w:val="24"/>
        </w:rPr>
        <w:t>En la siguiente grafica se muestran los resultados obtenidos en los últimos 5 censos realizados en Colombia respecto al alfabetismo de hombres y mujeres mayores de 15 años.</w:t>
      </w:r>
      <w:r>
        <w:rPr>
          <w:rFonts w:ascii="Candara" w:hAnsi="Candara"/>
          <w:sz w:val="24"/>
          <w:szCs w:val="24"/>
        </w:rPr>
        <w:br/>
      </w:r>
    </w:p>
    <w:p w14:paraId="38E20052" w14:textId="77777777" w:rsidR="00D62406" w:rsidRDefault="00D62406" w:rsidP="002A17F2">
      <w:pPr>
        <w:jc w:val="both"/>
      </w:pPr>
    </w:p>
    <w:p w14:paraId="3473B4B7" w14:textId="51332E7E" w:rsidR="00E241D5" w:rsidRDefault="00E241D5" w:rsidP="002A17F2">
      <w:pPr>
        <w:jc w:val="both"/>
      </w:pPr>
      <w:r>
        <w:object w:dxaOrig="10656" w:dyaOrig="8952" w14:anchorId="4976CB50">
          <v:shape id="_x0000_i1029" type="#_x0000_t75" style="width:321pt;height:269.4pt" o:ole="">
            <v:imagedata r:id="rId15" o:title=""/>
          </v:shape>
          <o:OLEObject Type="Embed" ProgID="PBrush" ShapeID="_x0000_i1029" DrawAspect="Content" ObjectID="_1675498109" r:id="rId16"/>
        </w:object>
      </w:r>
    </w:p>
    <w:p w14:paraId="338B7669" w14:textId="084A5D6F" w:rsidR="00D62406" w:rsidRDefault="00D62406" w:rsidP="002A17F2">
      <w:pPr>
        <w:jc w:val="both"/>
      </w:pPr>
    </w:p>
    <w:p w14:paraId="27EF2326" w14:textId="450B28C3" w:rsidR="00D62406" w:rsidRDefault="00D62406" w:rsidP="002A17F2">
      <w:pPr>
        <w:jc w:val="both"/>
        <w:rPr>
          <w:rFonts w:ascii="Candara" w:hAnsi="Candara"/>
          <w:sz w:val="24"/>
          <w:szCs w:val="24"/>
        </w:rPr>
      </w:pPr>
      <w:r w:rsidRPr="00D62406">
        <w:rPr>
          <w:rFonts w:ascii="Candara" w:hAnsi="Candara"/>
          <w:sz w:val="24"/>
          <w:szCs w:val="24"/>
        </w:rPr>
        <w:t xml:space="preserve">De esta información se puede </w:t>
      </w:r>
      <w:commentRangeStart w:id="11"/>
      <w:r w:rsidRPr="00D62406">
        <w:rPr>
          <w:rFonts w:ascii="Candara" w:hAnsi="Candara"/>
          <w:sz w:val="24"/>
          <w:szCs w:val="24"/>
        </w:rPr>
        <w:t>afirmar que</w:t>
      </w:r>
      <w:commentRangeEnd w:id="11"/>
      <w:r w:rsidR="00EC1458">
        <w:rPr>
          <w:rStyle w:val="Refdecomentario"/>
        </w:rPr>
        <w:commentReference w:id="11"/>
      </w:r>
    </w:p>
    <w:p w14:paraId="5827A851" w14:textId="0470FF59" w:rsidR="00D62406" w:rsidRDefault="00D62406" w:rsidP="002A17F2">
      <w:pPr>
        <w:jc w:val="both"/>
        <w:rPr>
          <w:rFonts w:ascii="Candara" w:hAnsi="Candara"/>
          <w:sz w:val="24"/>
          <w:szCs w:val="24"/>
        </w:rPr>
      </w:pPr>
    </w:p>
    <w:p w14:paraId="7E00BD97" w14:textId="688F928F" w:rsidR="00D62406" w:rsidRDefault="00D62406" w:rsidP="002A17F2">
      <w:pPr>
        <w:jc w:val="both"/>
      </w:pPr>
      <w:r>
        <w:object w:dxaOrig="15744" w:dyaOrig="4164" w14:anchorId="7D7635E6">
          <v:shape id="_x0000_i1032" type="#_x0000_t75" style="width:369pt;height:97.2pt" o:ole="">
            <v:imagedata r:id="rId17" o:title=""/>
          </v:shape>
          <o:OLEObject Type="Embed" ProgID="PBrush" ShapeID="_x0000_i1032" DrawAspect="Content" ObjectID="_1675498110" r:id="rId18"/>
        </w:object>
      </w:r>
    </w:p>
    <w:p w14:paraId="66F663EB" w14:textId="61051E69" w:rsidR="00986604" w:rsidRDefault="00986604" w:rsidP="002A17F2">
      <w:pPr>
        <w:jc w:val="both"/>
      </w:pPr>
      <w:r>
        <w:object w:dxaOrig="15048" w:dyaOrig="1620" w14:anchorId="156424C3">
          <v:shape id="_x0000_i1036" type="#_x0000_t75" style="width:371.4pt;height:40.2pt" o:ole="">
            <v:imagedata r:id="rId19" o:title=""/>
          </v:shape>
          <o:OLEObject Type="Embed" ProgID="PBrush" ShapeID="_x0000_i1036" DrawAspect="Content" ObjectID="_1675498111" r:id="rId20"/>
        </w:object>
      </w:r>
    </w:p>
    <w:p w14:paraId="1C6C831B" w14:textId="09EE57F0" w:rsidR="00986604" w:rsidRDefault="00986604" w:rsidP="002A17F2">
      <w:pPr>
        <w:jc w:val="both"/>
      </w:pPr>
      <w:r>
        <w:rPr>
          <w:noProof/>
          <w:lang w:val="es-MX"/>
        </w:rPr>
        <w:lastRenderedPageBreak/>
        <w:drawing>
          <wp:inline distT="0" distB="0" distL="0" distR="0" wp14:anchorId="17B03D59" wp14:editId="1CA4D353">
            <wp:extent cx="4335780" cy="2360763"/>
            <wp:effectExtent l="0" t="0" r="762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69391" cy="2379064"/>
                    </a:xfrm>
                    <a:prstGeom prst="rect">
                      <a:avLst/>
                    </a:prstGeom>
                    <a:noFill/>
                    <a:ln>
                      <a:noFill/>
                    </a:ln>
                  </pic:spPr>
                </pic:pic>
              </a:graphicData>
            </a:graphic>
          </wp:inline>
        </w:drawing>
      </w:r>
    </w:p>
    <w:p w14:paraId="048D3A01" w14:textId="6C2C094F" w:rsidR="00D62406" w:rsidRDefault="00D62406" w:rsidP="00D62406">
      <w:pPr>
        <w:pStyle w:val="Prrafodelista"/>
        <w:numPr>
          <w:ilvl w:val="0"/>
          <w:numId w:val="3"/>
        </w:numPr>
        <w:jc w:val="both"/>
        <w:rPr>
          <w:rFonts w:ascii="Candara" w:hAnsi="Candara"/>
          <w:sz w:val="24"/>
          <w:szCs w:val="24"/>
        </w:rPr>
      </w:pPr>
      <w:r>
        <w:rPr>
          <w:rFonts w:ascii="Candara" w:hAnsi="Candara"/>
          <w:sz w:val="24"/>
          <w:szCs w:val="24"/>
        </w:rPr>
        <w:t>El porcentaje de alfabetismo en el 2005 aumentó respecto al nivel de 1964</w:t>
      </w:r>
    </w:p>
    <w:p w14:paraId="706E0F3C" w14:textId="5DE145C4" w:rsidR="00D62406" w:rsidRDefault="00D62406" w:rsidP="00D62406">
      <w:pPr>
        <w:pStyle w:val="Prrafodelista"/>
        <w:numPr>
          <w:ilvl w:val="0"/>
          <w:numId w:val="3"/>
        </w:numPr>
        <w:jc w:val="both"/>
        <w:rPr>
          <w:rFonts w:ascii="Candara" w:hAnsi="Candara"/>
          <w:sz w:val="24"/>
          <w:szCs w:val="24"/>
        </w:rPr>
      </w:pPr>
      <w:r>
        <w:rPr>
          <w:rFonts w:ascii="Candara" w:hAnsi="Candara"/>
          <w:sz w:val="24"/>
          <w:szCs w:val="24"/>
        </w:rPr>
        <w:t>En todos los censos, el porcentaje de alfabetismo en hombres fue mayor que el porcentaje de alfabetismo en mujeres.</w:t>
      </w:r>
    </w:p>
    <w:p w14:paraId="263E4AA5" w14:textId="656D445F" w:rsidR="00D62406" w:rsidRDefault="00D62406" w:rsidP="00D62406">
      <w:pPr>
        <w:pStyle w:val="Prrafodelista"/>
        <w:numPr>
          <w:ilvl w:val="0"/>
          <w:numId w:val="3"/>
        </w:numPr>
        <w:jc w:val="both"/>
        <w:rPr>
          <w:rFonts w:ascii="Candara" w:hAnsi="Candara"/>
          <w:sz w:val="24"/>
          <w:szCs w:val="24"/>
        </w:rPr>
      </w:pPr>
      <w:r w:rsidRPr="00986604">
        <w:rPr>
          <w:rFonts w:ascii="Candara" w:hAnsi="Candara"/>
          <w:sz w:val="24"/>
          <w:szCs w:val="24"/>
        </w:rPr>
        <w:t xml:space="preserve">En los últimos 4 censos </w:t>
      </w:r>
      <w:r w:rsidR="00986604" w:rsidRPr="00986604">
        <w:rPr>
          <w:rFonts w:ascii="Candara" w:hAnsi="Candara"/>
          <w:sz w:val="24"/>
          <w:szCs w:val="24"/>
        </w:rPr>
        <w:t xml:space="preserve">el porcentaje de alfabetismo fue superior a </w:t>
      </w:r>
      <w:r w:rsidR="00986604">
        <w:rPr>
          <w:rFonts w:ascii="Candara" w:hAnsi="Candara"/>
          <w:sz w:val="24"/>
          <w:szCs w:val="24"/>
        </w:rPr>
        <w:t xml:space="preserve">80 tanto en hombres como en mujeres. </w:t>
      </w:r>
    </w:p>
    <w:p w14:paraId="2BE4CA5A" w14:textId="7A4BD903" w:rsidR="00986604" w:rsidRDefault="00986604" w:rsidP="00986604">
      <w:pPr>
        <w:jc w:val="both"/>
        <w:rPr>
          <w:rFonts w:ascii="Candara" w:hAnsi="Candara"/>
          <w:sz w:val="24"/>
          <w:szCs w:val="24"/>
        </w:rPr>
      </w:pPr>
      <w:r>
        <w:rPr>
          <w:rFonts w:ascii="Candara" w:hAnsi="Candara"/>
          <w:sz w:val="24"/>
          <w:szCs w:val="24"/>
        </w:rPr>
        <w:t>¿cuál o cuáles de las siguientes afirmaciones acerca de la gráfica es o son verdaderas?</w:t>
      </w:r>
    </w:p>
    <w:p w14:paraId="4AD13B54" w14:textId="58256747" w:rsidR="00986604" w:rsidRDefault="00986604" w:rsidP="00986604">
      <w:pPr>
        <w:pStyle w:val="Prrafodelista"/>
        <w:numPr>
          <w:ilvl w:val="0"/>
          <w:numId w:val="4"/>
        </w:numPr>
        <w:jc w:val="both"/>
        <w:rPr>
          <w:rFonts w:ascii="Candara" w:hAnsi="Candara"/>
          <w:sz w:val="24"/>
          <w:szCs w:val="24"/>
        </w:rPr>
      </w:pPr>
      <w:r>
        <w:rPr>
          <w:rFonts w:ascii="Candara" w:hAnsi="Candara"/>
          <w:sz w:val="24"/>
          <w:szCs w:val="24"/>
        </w:rPr>
        <w:t>I solamente</w:t>
      </w:r>
    </w:p>
    <w:p w14:paraId="2DF7E5F0" w14:textId="7BFBCBCC" w:rsidR="00986604" w:rsidRDefault="00986604" w:rsidP="00986604">
      <w:pPr>
        <w:pStyle w:val="Prrafodelista"/>
        <w:numPr>
          <w:ilvl w:val="0"/>
          <w:numId w:val="4"/>
        </w:numPr>
        <w:jc w:val="both"/>
        <w:rPr>
          <w:rFonts w:ascii="Candara" w:hAnsi="Candara"/>
          <w:sz w:val="24"/>
          <w:szCs w:val="24"/>
        </w:rPr>
      </w:pPr>
      <w:r>
        <w:rPr>
          <w:rFonts w:ascii="Candara" w:hAnsi="Candara"/>
          <w:sz w:val="24"/>
          <w:szCs w:val="24"/>
        </w:rPr>
        <w:t>II solamente</w:t>
      </w:r>
    </w:p>
    <w:p w14:paraId="05C6549D" w14:textId="6FAE6660" w:rsidR="00986604" w:rsidRDefault="00986604" w:rsidP="00986604">
      <w:pPr>
        <w:pStyle w:val="Prrafodelista"/>
        <w:numPr>
          <w:ilvl w:val="0"/>
          <w:numId w:val="4"/>
        </w:numPr>
        <w:jc w:val="both"/>
        <w:rPr>
          <w:rFonts w:ascii="Candara" w:hAnsi="Candara"/>
          <w:sz w:val="24"/>
          <w:szCs w:val="24"/>
        </w:rPr>
      </w:pPr>
      <w:r>
        <w:rPr>
          <w:rFonts w:ascii="Candara" w:hAnsi="Candara"/>
          <w:sz w:val="24"/>
          <w:szCs w:val="24"/>
        </w:rPr>
        <w:t>I y III solamente</w:t>
      </w:r>
    </w:p>
    <w:p w14:paraId="109A6145" w14:textId="2C8C755E" w:rsidR="00986604" w:rsidRDefault="00986604" w:rsidP="00986604">
      <w:pPr>
        <w:pStyle w:val="Prrafodelista"/>
        <w:numPr>
          <w:ilvl w:val="0"/>
          <w:numId w:val="4"/>
        </w:numPr>
        <w:jc w:val="both"/>
        <w:rPr>
          <w:rFonts w:ascii="Candara" w:hAnsi="Candara"/>
          <w:sz w:val="24"/>
          <w:szCs w:val="24"/>
        </w:rPr>
      </w:pPr>
      <w:r>
        <w:rPr>
          <w:rFonts w:ascii="Candara" w:hAnsi="Candara"/>
          <w:sz w:val="24"/>
          <w:szCs w:val="24"/>
        </w:rPr>
        <w:t>II y III solamente</w:t>
      </w:r>
    </w:p>
    <w:p w14:paraId="769525BF" w14:textId="1A4384DA" w:rsidR="00182660" w:rsidRDefault="00182660" w:rsidP="00182660">
      <w:pPr>
        <w:jc w:val="both"/>
        <w:rPr>
          <w:rFonts w:ascii="Candara" w:hAnsi="Candara"/>
          <w:sz w:val="24"/>
          <w:szCs w:val="24"/>
        </w:rPr>
      </w:pPr>
    </w:p>
    <w:p w14:paraId="5B3F1814" w14:textId="77777777" w:rsidR="00182660" w:rsidRPr="00182660" w:rsidRDefault="00182660" w:rsidP="00182660">
      <w:pPr>
        <w:jc w:val="both"/>
        <w:rPr>
          <w:rFonts w:ascii="Candara" w:hAnsi="Candara"/>
          <w:sz w:val="24"/>
          <w:szCs w:val="24"/>
        </w:rPr>
      </w:pPr>
      <w:r w:rsidRPr="00182660">
        <w:rPr>
          <w:rFonts w:ascii="Candara" w:hAnsi="Candara"/>
          <w:sz w:val="24"/>
          <w:szCs w:val="24"/>
        </w:rPr>
        <w:t>¿Qué tal te fue?</w:t>
      </w:r>
    </w:p>
    <w:p w14:paraId="1E8B9574" w14:textId="77777777" w:rsidR="00182660" w:rsidRPr="00182660" w:rsidRDefault="00182660" w:rsidP="00182660">
      <w:pPr>
        <w:jc w:val="both"/>
        <w:rPr>
          <w:rFonts w:ascii="Candara" w:hAnsi="Candara"/>
          <w:sz w:val="24"/>
          <w:szCs w:val="24"/>
        </w:rPr>
      </w:pPr>
      <w:r w:rsidRPr="00182660">
        <w:rPr>
          <w:rFonts w:ascii="Candara" w:hAnsi="Candara"/>
          <w:sz w:val="24"/>
          <w:szCs w:val="24"/>
        </w:rPr>
        <w:t xml:space="preserve">Vamos ahora hacer otros ejercicios. Esta vez la información estará consignada en diagramas de barras. Veamos. </w:t>
      </w:r>
    </w:p>
    <w:p w14:paraId="6BF142FA" w14:textId="77777777" w:rsidR="00182660" w:rsidRPr="00182660" w:rsidRDefault="00182660" w:rsidP="00182660">
      <w:pPr>
        <w:jc w:val="both"/>
        <w:rPr>
          <w:rFonts w:ascii="Candara" w:hAnsi="Candara"/>
          <w:sz w:val="24"/>
          <w:szCs w:val="24"/>
        </w:rPr>
      </w:pPr>
    </w:p>
    <w:p w14:paraId="21A367BC" w14:textId="57CC2DEB" w:rsidR="00182660" w:rsidRPr="00182660" w:rsidRDefault="00182660" w:rsidP="00182660">
      <w:pPr>
        <w:jc w:val="both"/>
        <w:rPr>
          <w:rFonts w:ascii="Candara" w:hAnsi="Candara"/>
          <w:sz w:val="24"/>
          <w:szCs w:val="24"/>
        </w:rPr>
      </w:pPr>
      <w:r>
        <w:object w:dxaOrig="11412" w:dyaOrig="8004" w14:anchorId="0A456EC4">
          <v:shape id="_x0000_i1039" type="#_x0000_t75" style="width:334.2pt;height:234pt" o:ole="">
            <v:imagedata r:id="rId22" o:title=""/>
          </v:shape>
          <o:OLEObject Type="Embed" ProgID="PBrush" ShapeID="_x0000_i1039" DrawAspect="Content" ObjectID="_1675498112" r:id="rId23"/>
        </w:object>
      </w:r>
    </w:p>
    <w:p w14:paraId="14CF54F7" w14:textId="77777777" w:rsidR="00182660" w:rsidRPr="00182660" w:rsidRDefault="00182660" w:rsidP="00182660">
      <w:pPr>
        <w:jc w:val="both"/>
        <w:rPr>
          <w:rFonts w:ascii="Candara" w:hAnsi="Candara"/>
          <w:sz w:val="24"/>
          <w:szCs w:val="24"/>
          <w:highlight w:val="yellow"/>
        </w:rPr>
      </w:pPr>
      <w:r w:rsidRPr="00182660">
        <w:rPr>
          <w:rFonts w:ascii="Candara" w:hAnsi="Candara"/>
          <w:sz w:val="24"/>
          <w:szCs w:val="24"/>
          <w:highlight w:val="yellow"/>
        </w:rPr>
        <w:t>En el 2013 el presupuesto de inversión en el sector salud del país fue de 3,65 billones de pesos, de los cuales a mayo del mismo año se habían ejecutado 1,66 billones.</w:t>
      </w:r>
    </w:p>
    <w:p w14:paraId="304DC225" w14:textId="48A283E4" w:rsidR="00182660" w:rsidRDefault="00182660" w:rsidP="00182660">
      <w:pPr>
        <w:jc w:val="both"/>
        <w:rPr>
          <w:rFonts w:ascii="Candara" w:hAnsi="Candara"/>
          <w:sz w:val="24"/>
          <w:szCs w:val="24"/>
        </w:rPr>
      </w:pPr>
      <w:r w:rsidRPr="00182660">
        <w:rPr>
          <w:rFonts w:ascii="Candara" w:hAnsi="Candara"/>
          <w:sz w:val="24"/>
          <w:szCs w:val="24"/>
          <w:highlight w:val="yellow"/>
        </w:rPr>
        <w:t xml:space="preserve">La grafica muestra el porcentaje de ejecución hasta mayo de 2013, el porcentaje máximo ejecutado y el porcentaje máximo acumulado de ejecución de cada mes en los años 2002 a 2012. </w:t>
      </w:r>
    </w:p>
    <w:p w14:paraId="70FB4E03" w14:textId="5076B036" w:rsidR="00182660" w:rsidRDefault="00182660" w:rsidP="00182660">
      <w:pPr>
        <w:jc w:val="both"/>
        <w:rPr>
          <w:rFonts w:ascii="Candara" w:hAnsi="Candara"/>
          <w:sz w:val="24"/>
          <w:szCs w:val="24"/>
        </w:rPr>
      </w:pPr>
      <w:r>
        <w:object w:dxaOrig="14868" w:dyaOrig="9024" w14:anchorId="2C06525C">
          <v:shape id="_x0000_i1042" type="#_x0000_t75" style="width:394.2pt;height:239.4pt" o:ole="">
            <v:imagedata r:id="rId24" o:title=""/>
          </v:shape>
          <o:OLEObject Type="Embed" ProgID="PBrush" ShapeID="_x0000_i1042" DrawAspect="Content" ObjectID="_1675498113" r:id="rId25"/>
        </w:object>
      </w:r>
      <w:r w:rsidRPr="00182660">
        <w:rPr>
          <w:rFonts w:ascii="Candara" w:hAnsi="Candara"/>
          <w:sz w:val="24"/>
          <w:szCs w:val="24"/>
        </w:rPr>
        <w:t xml:space="preserve"> </w:t>
      </w:r>
    </w:p>
    <w:p w14:paraId="7452DD1C" w14:textId="7FAC0832" w:rsidR="00182660" w:rsidRDefault="00182660" w:rsidP="00182660">
      <w:pPr>
        <w:jc w:val="both"/>
        <w:rPr>
          <w:rFonts w:ascii="Candara" w:hAnsi="Candara"/>
          <w:sz w:val="24"/>
          <w:szCs w:val="24"/>
        </w:rPr>
      </w:pPr>
      <w:r>
        <w:rPr>
          <w:rFonts w:ascii="Candara" w:hAnsi="Candara"/>
          <w:sz w:val="24"/>
          <w:szCs w:val="24"/>
        </w:rPr>
        <w:t>En la gráfica, el porcentaje acumulado de ejecución en un mes del 2013 nunca es menor al mes inmediatamente anterior; esto se debe a que:</w:t>
      </w:r>
    </w:p>
    <w:p w14:paraId="05C3586F" w14:textId="0A7D9781" w:rsidR="00182660" w:rsidRDefault="00182660" w:rsidP="00182660">
      <w:pPr>
        <w:pStyle w:val="Prrafodelista"/>
        <w:numPr>
          <w:ilvl w:val="0"/>
          <w:numId w:val="5"/>
        </w:numPr>
        <w:jc w:val="both"/>
        <w:rPr>
          <w:rFonts w:ascii="Candara" w:hAnsi="Candara"/>
          <w:sz w:val="24"/>
          <w:szCs w:val="24"/>
        </w:rPr>
      </w:pPr>
      <w:r>
        <w:rPr>
          <w:rFonts w:ascii="Candara" w:hAnsi="Candara"/>
          <w:sz w:val="24"/>
          <w:szCs w:val="24"/>
        </w:rPr>
        <w:lastRenderedPageBreak/>
        <w:t>La gráfica muestra que el porcentaje de ejecución de cada mes, siempre es mayor el promedio registrado en el periodo 2002 -2012.</w:t>
      </w:r>
    </w:p>
    <w:p w14:paraId="0F29ED3C" w14:textId="18A61E68" w:rsidR="00182660" w:rsidRDefault="00182660" w:rsidP="00182660">
      <w:pPr>
        <w:pStyle w:val="Prrafodelista"/>
        <w:numPr>
          <w:ilvl w:val="0"/>
          <w:numId w:val="5"/>
        </w:numPr>
        <w:jc w:val="both"/>
        <w:rPr>
          <w:rFonts w:ascii="Candara" w:hAnsi="Candara"/>
          <w:sz w:val="24"/>
          <w:szCs w:val="24"/>
        </w:rPr>
      </w:pPr>
      <w:r>
        <w:rPr>
          <w:rFonts w:ascii="Candara" w:hAnsi="Candara"/>
          <w:sz w:val="24"/>
          <w:szCs w:val="24"/>
        </w:rPr>
        <w:t>El porcentaje de ejecución de cada mes de 2013 es siempre mayor al máximo registrado ese mes.</w:t>
      </w:r>
    </w:p>
    <w:p w14:paraId="37E92A3D" w14:textId="21CE4F30" w:rsidR="00182660" w:rsidRDefault="00182660" w:rsidP="00182660">
      <w:pPr>
        <w:pStyle w:val="Prrafodelista"/>
        <w:numPr>
          <w:ilvl w:val="0"/>
          <w:numId w:val="5"/>
        </w:numPr>
        <w:jc w:val="both"/>
        <w:rPr>
          <w:rFonts w:ascii="Candara" w:hAnsi="Candara"/>
          <w:sz w:val="24"/>
          <w:szCs w:val="24"/>
        </w:rPr>
      </w:pPr>
      <w:r>
        <w:rPr>
          <w:rFonts w:ascii="Candara" w:hAnsi="Candara"/>
          <w:sz w:val="24"/>
          <w:szCs w:val="24"/>
        </w:rPr>
        <w:t xml:space="preserve">Al porcentaje del mes anterior se le adiciona el </w:t>
      </w:r>
      <w:r w:rsidR="00D0189B">
        <w:rPr>
          <w:rFonts w:ascii="Candara" w:hAnsi="Candara"/>
          <w:sz w:val="24"/>
          <w:szCs w:val="24"/>
        </w:rPr>
        <w:t xml:space="preserve">porcentaje del presupuesto ejecutado en el mes correspondiente. </w:t>
      </w:r>
    </w:p>
    <w:p w14:paraId="02C0A2EF" w14:textId="47076640" w:rsidR="00D0189B" w:rsidRDefault="00D0189B" w:rsidP="00182660">
      <w:pPr>
        <w:pStyle w:val="Prrafodelista"/>
        <w:numPr>
          <w:ilvl w:val="0"/>
          <w:numId w:val="5"/>
        </w:numPr>
        <w:jc w:val="both"/>
        <w:rPr>
          <w:rFonts w:ascii="Candara" w:hAnsi="Candara"/>
          <w:sz w:val="24"/>
          <w:szCs w:val="24"/>
        </w:rPr>
      </w:pPr>
      <w:r>
        <w:rPr>
          <w:rFonts w:ascii="Candara" w:hAnsi="Candara"/>
          <w:sz w:val="24"/>
          <w:szCs w:val="24"/>
        </w:rPr>
        <w:t xml:space="preserve">El porcentaje de ejecución en un determinado mes siempre es mayor que el del mes anterior. </w:t>
      </w:r>
    </w:p>
    <w:p w14:paraId="01EA78CD" w14:textId="4FA442D7" w:rsidR="00027E0B" w:rsidRDefault="00027E0B" w:rsidP="00027E0B">
      <w:pPr>
        <w:jc w:val="both"/>
        <w:rPr>
          <w:rFonts w:ascii="Candara" w:hAnsi="Candara"/>
          <w:sz w:val="24"/>
          <w:szCs w:val="24"/>
        </w:rPr>
      </w:pPr>
    </w:p>
    <w:p w14:paraId="7E98424C" w14:textId="77777777" w:rsidR="00027E0B" w:rsidRPr="00027E0B" w:rsidRDefault="00027E0B" w:rsidP="00027E0B">
      <w:pPr>
        <w:jc w:val="both"/>
        <w:rPr>
          <w:rFonts w:ascii="Candara" w:hAnsi="Candara"/>
          <w:sz w:val="24"/>
          <w:szCs w:val="24"/>
        </w:rPr>
      </w:pPr>
      <w:r w:rsidRPr="00027E0B">
        <w:rPr>
          <w:rFonts w:ascii="Candara" w:hAnsi="Candara"/>
          <w:sz w:val="24"/>
          <w:szCs w:val="24"/>
          <w:highlight w:val="yellow"/>
        </w:rPr>
        <w:t xml:space="preserve">Para entender esta pregunta vamos a ver que significa la palabra </w:t>
      </w:r>
      <w:commentRangeStart w:id="12"/>
      <w:r w:rsidRPr="00027E0B">
        <w:rPr>
          <w:rFonts w:ascii="Candara" w:hAnsi="Candara"/>
          <w:sz w:val="24"/>
          <w:szCs w:val="24"/>
          <w:highlight w:val="yellow"/>
        </w:rPr>
        <w:t>acumulado</w:t>
      </w:r>
      <w:commentRangeEnd w:id="12"/>
      <w:r>
        <w:rPr>
          <w:rStyle w:val="Refdecomentario"/>
        </w:rPr>
        <w:commentReference w:id="12"/>
      </w:r>
      <w:r w:rsidRPr="00027E0B">
        <w:rPr>
          <w:rFonts w:ascii="Candara" w:hAnsi="Candara"/>
          <w:sz w:val="24"/>
          <w:szCs w:val="24"/>
          <w:highlight w:val="yellow"/>
        </w:rPr>
        <w:t xml:space="preserve"> en el enunciado del ejercicio.</w:t>
      </w:r>
      <w:r w:rsidRPr="00027E0B">
        <w:rPr>
          <w:rFonts w:ascii="Candara" w:hAnsi="Candara"/>
          <w:sz w:val="24"/>
          <w:szCs w:val="24"/>
        </w:rPr>
        <w:t xml:space="preserve"> </w:t>
      </w:r>
    </w:p>
    <w:p w14:paraId="37CE18F3" w14:textId="77777777" w:rsidR="00027E0B" w:rsidRPr="00027E0B" w:rsidRDefault="00027E0B" w:rsidP="00027E0B">
      <w:pPr>
        <w:jc w:val="both"/>
        <w:rPr>
          <w:rFonts w:ascii="Candara" w:hAnsi="Candara"/>
          <w:sz w:val="24"/>
          <w:szCs w:val="24"/>
        </w:rPr>
      </w:pPr>
      <w:r w:rsidRPr="00027E0B">
        <w:rPr>
          <w:rFonts w:ascii="Candara" w:hAnsi="Candara"/>
          <w:sz w:val="24"/>
          <w:szCs w:val="24"/>
        </w:rPr>
        <w:t xml:space="preserve">Acumular en la vida diaria es cuando </w:t>
      </w:r>
      <w:commentRangeStart w:id="13"/>
      <w:r w:rsidRPr="00027E0B">
        <w:rPr>
          <w:rFonts w:ascii="Candara" w:hAnsi="Candara"/>
          <w:sz w:val="24"/>
          <w:szCs w:val="24"/>
        </w:rPr>
        <w:t>sumamos cosas.</w:t>
      </w:r>
      <w:commentRangeEnd w:id="13"/>
      <w:r w:rsidRPr="00027E0B">
        <w:rPr>
          <w:rStyle w:val="Refdecomentario"/>
        </w:rPr>
        <w:commentReference w:id="13"/>
      </w:r>
      <w:r w:rsidRPr="00027E0B">
        <w:rPr>
          <w:rFonts w:ascii="Candara" w:hAnsi="Candara"/>
          <w:sz w:val="24"/>
          <w:szCs w:val="24"/>
        </w:rPr>
        <w:t xml:space="preserve"> En estadística se habla de </w:t>
      </w:r>
      <w:r w:rsidRPr="00027E0B">
        <w:rPr>
          <w:rFonts w:ascii="Candara" w:hAnsi="Candara"/>
          <w:sz w:val="24"/>
          <w:szCs w:val="24"/>
          <w:highlight w:val="cyan"/>
        </w:rPr>
        <w:t>frecuencia acumulada</w:t>
      </w:r>
      <w:r w:rsidRPr="00027E0B">
        <w:rPr>
          <w:rFonts w:ascii="Candara" w:hAnsi="Candara"/>
          <w:sz w:val="24"/>
          <w:szCs w:val="24"/>
        </w:rPr>
        <w:t xml:space="preserve"> o </w:t>
      </w:r>
      <w:commentRangeStart w:id="14"/>
      <w:r w:rsidRPr="00027E0B">
        <w:rPr>
          <w:rFonts w:ascii="Candara" w:hAnsi="Candara"/>
          <w:sz w:val="24"/>
          <w:szCs w:val="24"/>
          <w:highlight w:val="cyan"/>
        </w:rPr>
        <w:t>porcentaje</w:t>
      </w:r>
      <w:commentRangeEnd w:id="14"/>
      <w:r w:rsidRPr="00027E0B">
        <w:rPr>
          <w:rStyle w:val="Refdecomentario"/>
          <w:highlight w:val="cyan"/>
        </w:rPr>
        <w:commentReference w:id="14"/>
      </w:r>
      <w:r w:rsidRPr="00027E0B">
        <w:rPr>
          <w:rFonts w:ascii="Candara" w:hAnsi="Candara"/>
          <w:sz w:val="24"/>
          <w:szCs w:val="24"/>
          <w:highlight w:val="cyan"/>
        </w:rPr>
        <w:t xml:space="preserve"> acumulado</w:t>
      </w:r>
      <w:r w:rsidRPr="00027E0B">
        <w:rPr>
          <w:rFonts w:ascii="Candara" w:hAnsi="Candara"/>
          <w:sz w:val="24"/>
          <w:szCs w:val="24"/>
        </w:rPr>
        <w:t xml:space="preserve"> que quiere significar lo mismo. Y es que al valor presente siempre le voy a sumar el anterior. </w:t>
      </w:r>
    </w:p>
    <w:p w14:paraId="6BA51BE7" w14:textId="17E1B386" w:rsidR="00027E0B" w:rsidRPr="00027E0B" w:rsidRDefault="00027E0B" w:rsidP="00027E0B">
      <w:pPr>
        <w:jc w:val="both"/>
        <w:rPr>
          <w:rFonts w:ascii="Candara" w:hAnsi="Candara"/>
          <w:sz w:val="24"/>
          <w:szCs w:val="24"/>
        </w:rPr>
      </w:pPr>
      <w:r w:rsidRPr="00027E0B">
        <w:rPr>
          <w:rFonts w:ascii="Candara" w:hAnsi="Candara"/>
          <w:sz w:val="24"/>
          <w:szCs w:val="24"/>
        </w:rPr>
        <w:t xml:space="preserve">Por </w:t>
      </w:r>
      <w:r w:rsidRPr="00027E0B">
        <w:rPr>
          <w:rFonts w:ascii="Candara" w:hAnsi="Candara"/>
          <w:sz w:val="24"/>
          <w:szCs w:val="24"/>
        </w:rPr>
        <w:t>ejemplo,</w:t>
      </w:r>
      <w:r w:rsidRPr="00027E0B">
        <w:rPr>
          <w:rFonts w:ascii="Candara" w:hAnsi="Candara"/>
          <w:sz w:val="24"/>
          <w:szCs w:val="24"/>
        </w:rPr>
        <w:t xml:space="preserve"> si el porcentaje de personas </w:t>
      </w:r>
      <w:commentRangeStart w:id="15"/>
      <w:r w:rsidRPr="00027E0B">
        <w:rPr>
          <w:rFonts w:ascii="Candara" w:hAnsi="Candara"/>
          <w:sz w:val="24"/>
          <w:szCs w:val="24"/>
        </w:rPr>
        <w:t xml:space="preserve">empleadas en enero es del 30 </w:t>
      </w:r>
      <w:r w:rsidRPr="00027E0B">
        <w:rPr>
          <w:rFonts w:ascii="Candara" w:hAnsi="Candara"/>
          <w:sz w:val="24"/>
          <w:szCs w:val="24"/>
        </w:rPr>
        <w:t>por ciento</w:t>
      </w:r>
      <w:r w:rsidRPr="00027E0B">
        <w:rPr>
          <w:rFonts w:ascii="Candara" w:hAnsi="Candara"/>
          <w:sz w:val="24"/>
          <w:szCs w:val="24"/>
        </w:rPr>
        <w:t xml:space="preserve"> </w:t>
      </w:r>
      <w:commentRangeEnd w:id="15"/>
      <w:r>
        <w:rPr>
          <w:rStyle w:val="Refdecomentario"/>
        </w:rPr>
        <w:commentReference w:id="15"/>
      </w:r>
      <w:r w:rsidRPr="00027E0B">
        <w:rPr>
          <w:rFonts w:ascii="Candara" w:hAnsi="Candara"/>
          <w:sz w:val="24"/>
          <w:szCs w:val="24"/>
        </w:rPr>
        <w:t xml:space="preserve">y en febrero ese porcentaje de empleo aumenta </w:t>
      </w:r>
      <w:commentRangeStart w:id="16"/>
      <w:r w:rsidRPr="00027E0B">
        <w:rPr>
          <w:rFonts w:ascii="Candara" w:hAnsi="Candara"/>
          <w:sz w:val="24"/>
          <w:szCs w:val="24"/>
        </w:rPr>
        <w:t xml:space="preserve">un 3 </w:t>
      </w:r>
      <w:r w:rsidRPr="00027E0B">
        <w:rPr>
          <w:rFonts w:ascii="Candara" w:hAnsi="Candara"/>
          <w:sz w:val="24"/>
          <w:szCs w:val="24"/>
        </w:rPr>
        <w:t>por ciento</w:t>
      </w:r>
      <w:r w:rsidRPr="00027E0B">
        <w:rPr>
          <w:rFonts w:ascii="Candara" w:hAnsi="Candara"/>
          <w:sz w:val="24"/>
          <w:szCs w:val="24"/>
        </w:rPr>
        <w:t xml:space="preserve">, </w:t>
      </w:r>
      <w:commentRangeEnd w:id="16"/>
      <w:r>
        <w:rPr>
          <w:rStyle w:val="Refdecomentario"/>
        </w:rPr>
        <w:commentReference w:id="16"/>
      </w:r>
      <w:r w:rsidRPr="00027E0B">
        <w:rPr>
          <w:rFonts w:ascii="Candara" w:hAnsi="Candara"/>
          <w:sz w:val="24"/>
          <w:szCs w:val="24"/>
        </w:rPr>
        <w:t xml:space="preserve">el </w:t>
      </w:r>
      <w:r w:rsidRPr="00027E0B">
        <w:rPr>
          <w:rFonts w:ascii="Candara" w:hAnsi="Candara"/>
          <w:sz w:val="24"/>
          <w:szCs w:val="24"/>
          <w:highlight w:val="cyan"/>
        </w:rPr>
        <w:t xml:space="preserve">porcentaje acumulado es de 33 </w:t>
      </w:r>
      <w:commentRangeStart w:id="17"/>
      <w:r w:rsidRPr="00027E0B">
        <w:rPr>
          <w:rFonts w:ascii="Candara" w:hAnsi="Candara"/>
          <w:sz w:val="24"/>
          <w:szCs w:val="24"/>
          <w:highlight w:val="cyan"/>
        </w:rPr>
        <w:t>porciento</w:t>
      </w:r>
      <w:commentRangeEnd w:id="17"/>
      <w:r>
        <w:rPr>
          <w:rStyle w:val="Refdecomentario"/>
        </w:rPr>
        <w:commentReference w:id="17"/>
      </w:r>
      <w:r w:rsidRPr="00027E0B">
        <w:rPr>
          <w:rFonts w:ascii="Candara" w:hAnsi="Candara"/>
          <w:sz w:val="24"/>
          <w:szCs w:val="24"/>
          <w:highlight w:val="cyan"/>
        </w:rPr>
        <w:t>.</w:t>
      </w:r>
    </w:p>
    <w:p w14:paraId="73ECB176" w14:textId="77777777" w:rsidR="00182660" w:rsidRPr="00182660" w:rsidRDefault="00182660" w:rsidP="00182660">
      <w:pPr>
        <w:jc w:val="both"/>
        <w:rPr>
          <w:rFonts w:ascii="Candara" w:hAnsi="Candara"/>
          <w:sz w:val="24"/>
          <w:szCs w:val="24"/>
        </w:rPr>
      </w:pPr>
    </w:p>
    <w:p w14:paraId="380B96C7" w14:textId="35DD0994" w:rsidR="00F010B7" w:rsidRDefault="00027E0B" w:rsidP="00182660">
      <w:pPr>
        <w:jc w:val="both"/>
        <w:rPr>
          <w:rFonts w:ascii="Candara" w:hAnsi="Candara"/>
          <w:sz w:val="24"/>
          <w:szCs w:val="24"/>
        </w:rPr>
      </w:pPr>
      <w:r w:rsidRPr="00027E0B">
        <w:rPr>
          <w:rFonts w:ascii="Candara" w:hAnsi="Candara"/>
          <w:sz w:val="24"/>
          <w:szCs w:val="24"/>
        </w:rPr>
        <w:t xml:space="preserve">Sabiendo lo que significa la palabra volvamos al ejercicio y observemos cuidadosamente cada una de las opciones de respuesta. </w:t>
      </w:r>
    </w:p>
    <w:p w14:paraId="7BC54928" w14:textId="135B067E" w:rsidR="00F010B7" w:rsidRDefault="00F010B7" w:rsidP="00182660">
      <w:pPr>
        <w:jc w:val="both"/>
        <w:rPr>
          <w:rFonts w:ascii="Candara" w:hAnsi="Candara"/>
          <w:sz w:val="24"/>
          <w:szCs w:val="24"/>
        </w:rPr>
      </w:pPr>
      <w:r>
        <w:object w:dxaOrig="14868" w:dyaOrig="9024" w14:anchorId="43F46F34">
          <v:shape id="_x0000_i1045" type="#_x0000_t75" style="width:394.2pt;height:239.4pt" o:ole="">
            <v:imagedata r:id="rId24" o:title=""/>
          </v:shape>
          <o:OLEObject Type="Embed" ProgID="PBrush" ShapeID="_x0000_i1045" DrawAspect="Content" ObjectID="_1675498114" r:id="rId26"/>
        </w:object>
      </w:r>
    </w:p>
    <w:p w14:paraId="0B4A1A9B" w14:textId="77777777" w:rsidR="00F010B7" w:rsidRDefault="00F010B7" w:rsidP="00182660">
      <w:pPr>
        <w:jc w:val="both"/>
        <w:rPr>
          <w:rFonts w:ascii="Candara" w:hAnsi="Candara"/>
          <w:sz w:val="24"/>
          <w:szCs w:val="24"/>
        </w:rPr>
      </w:pPr>
    </w:p>
    <w:p w14:paraId="406F5446" w14:textId="41728E84" w:rsidR="00027E0B" w:rsidRDefault="00027E0B" w:rsidP="00027E0B">
      <w:pPr>
        <w:jc w:val="both"/>
        <w:rPr>
          <w:rFonts w:ascii="Candara" w:hAnsi="Candara"/>
          <w:sz w:val="24"/>
          <w:szCs w:val="24"/>
        </w:rPr>
      </w:pPr>
      <w:r w:rsidRPr="00F010B7">
        <w:rPr>
          <w:rFonts w:ascii="Candara" w:hAnsi="Candara"/>
          <w:sz w:val="24"/>
          <w:szCs w:val="24"/>
          <w:highlight w:val="yellow"/>
        </w:rPr>
        <w:lastRenderedPageBreak/>
        <w:t xml:space="preserve">Eso es clave. Leer las opciones de respuesta porque seguramente siempre </w:t>
      </w:r>
      <w:r w:rsidRPr="00F010B7">
        <w:rPr>
          <w:rFonts w:ascii="Candara" w:hAnsi="Candara"/>
          <w:sz w:val="24"/>
          <w:szCs w:val="24"/>
          <w:highlight w:val="yellow"/>
        </w:rPr>
        <w:t>podrás</w:t>
      </w:r>
      <w:r w:rsidRPr="00F010B7">
        <w:rPr>
          <w:rFonts w:ascii="Candara" w:hAnsi="Candara"/>
          <w:sz w:val="24"/>
          <w:szCs w:val="24"/>
          <w:highlight w:val="yellow"/>
        </w:rPr>
        <w:t xml:space="preserve"> descartar opciones que no tienen mucho sentido en relación con la pregunta que se hace.</w:t>
      </w:r>
      <w:r w:rsidR="00F010B7">
        <w:rPr>
          <w:rFonts w:ascii="Candara" w:hAnsi="Candara"/>
          <w:sz w:val="24"/>
          <w:szCs w:val="24"/>
        </w:rPr>
        <w:t xml:space="preserve"> </w:t>
      </w:r>
      <w:r w:rsidRPr="00027E0B">
        <w:rPr>
          <w:rFonts w:ascii="Candara" w:hAnsi="Candara"/>
          <w:sz w:val="24"/>
          <w:szCs w:val="24"/>
        </w:rPr>
        <w:t xml:space="preserve">En nuestro caso esa </w:t>
      </w:r>
      <w:commentRangeStart w:id="18"/>
      <w:r w:rsidRPr="00027E0B">
        <w:rPr>
          <w:rFonts w:ascii="Candara" w:hAnsi="Candara"/>
          <w:sz w:val="24"/>
          <w:szCs w:val="24"/>
        </w:rPr>
        <w:t xml:space="preserve">es la opción A </w:t>
      </w:r>
      <w:commentRangeEnd w:id="18"/>
      <w:r w:rsidR="00F010B7">
        <w:rPr>
          <w:rStyle w:val="Refdecomentario"/>
        </w:rPr>
        <w:commentReference w:id="18"/>
      </w:r>
      <w:r w:rsidRPr="00027E0B">
        <w:rPr>
          <w:rFonts w:ascii="Candara" w:hAnsi="Candara"/>
          <w:sz w:val="24"/>
          <w:szCs w:val="24"/>
        </w:rPr>
        <w:t xml:space="preserve">que menciona un periodo de tiempo diferente al dado en el enunciado. </w:t>
      </w:r>
      <w:commentRangeStart w:id="19"/>
      <w:r w:rsidRPr="00027E0B">
        <w:rPr>
          <w:rFonts w:ascii="Candara" w:hAnsi="Candara"/>
          <w:sz w:val="24"/>
          <w:szCs w:val="24"/>
        </w:rPr>
        <w:t>En la opción c</w:t>
      </w:r>
      <w:commentRangeEnd w:id="19"/>
      <w:r w:rsidR="00F010B7">
        <w:rPr>
          <w:rStyle w:val="Refdecomentario"/>
        </w:rPr>
        <w:commentReference w:id="19"/>
      </w:r>
      <w:r w:rsidRPr="00027E0B">
        <w:rPr>
          <w:rFonts w:ascii="Candara" w:hAnsi="Candara"/>
          <w:sz w:val="24"/>
          <w:szCs w:val="24"/>
        </w:rPr>
        <w:t xml:space="preserve">, se menciona lo que significa un porcentaje acumulado: una suma del dato anterior con el presente y eso explica por qué ese dato de ejecución siempre va en aumento mes a mes.  </w:t>
      </w:r>
      <w:commentRangeStart w:id="20"/>
      <w:r w:rsidRPr="00027E0B">
        <w:rPr>
          <w:rFonts w:ascii="Candara" w:hAnsi="Candara"/>
          <w:sz w:val="24"/>
          <w:szCs w:val="24"/>
        </w:rPr>
        <w:t xml:space="preserve">La opción D </w:t>
      </w:r>
      <w:commentRangeEnd w:id="20"/>
      <w:r w:rsidR="00F010B7">
        <w:rPr>
          <w:rStyle w:val="Refdecomentario"/>
        </w:rPr>
        <w:commentReference w:id="20"/>
      </w:r>
      <w:r w:rsidRPr="00027E0B">
        <w:rPr>
          <w:rFonts w:ascii="Candara" w:hAnsi="Candara"/>
          <w:sz w:val="24"/>
          <w:szCs w:val="24"/>
        </w:rPr>
        <w:t>también parece una buena opción, sin embargo</w:t>
      </w:r>
      <w:commentRangeStart w:id="21"/>
      <w:r w:rsidRPr="00027E0B">
        <w:rPr>
          <w:rFonts w:ascii="Candara" w:hAnsi="Candara"/>
          <w:sz w:val="24"/>
          <w:szCs w:val="24"/>
        </w:rPr>
        <w:t xml:space="preserve">, la opción c </w:t>
      </w:r>
      <w:commentRangeEnd w:id="21"/>
      <w:r w:rsidR="00F010B7">
        <w:rPr>
          <w:rStyle w:val="Refdecomentario"/>
        </w:rPr>
        <w:commentReference w:id="21"/>
      </w:r>
      <w:r w:rsidRPr="00027E0B">
        <w:rPr>
          <w:rFonts w:ascii="Candara" w:hAnsi="Candara"/>
          <w:sz w:val="24"/>
          <w:szCs w:val="24"/>
        </w:rPr>
        <w:t>es muy precisa donde argumenta claramente porque ocurre la situación que se menciona en el enunciado</w:t>
      </w:r>
      <w:r w:rsidR="000348BE">
        <w:rPr>
          <w:rFonts w:ascii="Candara" w:hAnsi="Candara"/>
          <w:sz w:val="24"/>
          <w:szCs w:val="24"/>
        </w:rPr>
        <w:t>.</w:t>
      </w:r>
    </w:p>
    <w:p w14:paraId="456BFC85" w14:textId="77777777" w:rsidR="000348BE" w:rsidRPr="000348BE" w:rsidRDefault="000348BE" w:rsidP="000348BE">
      <w:pPr>
        <w:jc w:val="both"/>
        <w:rPr>
          <w:rFonts w:ascii="Candara" w:hAnsi="Candara"/>
          <w:sz w:val="24"/>
          <w:szCs w:val="24"/>
        </w:rPr>
      </w:pPr>
      <w:r w:rsidRPr="000348BE">
        <w:rPr>
          <w:rFonts w:ascii="Candara" w:hAnsi="Candara"/>
          <w:sz w:val="24"/>
          <w:szCs w:val="24"/>
        </w:rPr>
        <w:t>Ya que sabemos la respuesta responde la siguiente pregunta:</w:t>
      </w:r>
    </w:p>
    <w:p w14:paraId="5AC34C96" w14:textId="77777777" w:rsidR="000348BE" w:rsidRPr="000348BE" w:rsidRDefault="000348BE" w:rsidP="000348BE">
      <w:pPr>
        <w:jc w:val="both"/>
        <w:rPr>
          <w:rFonts w:ascii="Candara" w:hAnsi="Candara"/>
          <w:sz w:val="24"/>
          <w:szCs w:val="24"/>
        </w:rPr>
      </w:pPr>
    </w:p>
    <w:p w14:paraId="115E0145" w14:textId="1732387D" w:rsidR="000348BE" w:rsidRPr="000348BE" w:rsidRDefault="000348BE" w:rsidP="000348BE">
      <w:pPr>
        <w:jc w:val="both"/>
        <w:rPr>
          <w:rFonts w:ascii="Candara" w:hAnsi="Candara"/>
          <w:sz w:val="24"/>
          <w:szCs w:val="24"/>
        </w:rPr>
      </w:pPr>
      <w:r>
        <w:object w:dxaOrig="14928" w:dyaOrig="6648" w14:anchorId="77768056">
          <v:shape id="_x0000_i1046" type="#_x0000_t75" style="width:291.6pt;height:129.6pt" o:ole="">
            <v:imagedata r:id="rId27" o:title=""/>
          </v:shape>
          <o:OLEObject Type="Embed" ProgID="PBrush" ShapeID="_x0000_i1046" DrawAspect="Content" ObjectID="_1675498115" r:id="rId28"/>
        </w:object>
      </w:r>
    </w:p>
    <w:p w14:paraId="5E636152" w14:textId="21F47936" w:rsidR="000348BE" w:rsidRPr="000348BE" w:rsidRDefault="000348BE" w:rsidP="000348BE">
      <w:pPr>
        <w:jc w:val="both"/>
        <w:rPr>
          <w:rFonts w:ascii="Candara" w:hAnsi="Candara"/>
          <w:sz w:val="24"/>
          <w:szCs w:val="24"/>
        </w:rPr>
      </w:pPr>
      <w:r>
        <w:object w:dxaOrig="14940" w:dyaOrig="8676" w14:anchorId="42DC787E">
          <v:shape id="_x0000_i1048" type="#_x0000_t75" style="width:288.6pt;height:167.4pt" o:ole="">
            <v:imagedata r:id="rId29" o:title=""/>
          </v:shape>
          <o:OLEObject Type="Embed" ProgID="PBrush" ShapeID="_x0000_i1048" DrawAspect="Content" ObjectID="_1675498116" r:id="rId30"/>
        </w:object>
      </w:r>
    </w:p>
    <w:p w14:paraId="25997BE7" w14:textId="77E0B100" w:rsidR="000348BE" w:rsidRDefault="000348BE" w:rsidP="000348BE">
      <w:pPr>
        <w:jc w:val="both"/>
        <w:rPr>
          <w:rFonts w:ascii="Candara" w:hAnsi="Candara"/>
          <w:sz w:val="24"/>
          <w:szCs w:val="24"/>
        </w:rPr>
      </w:pPr>
      <w:r>
        <w:rPr>
          <w:rFonts w:ascii="Candara" w:hAnsi="Candara"/>
          <w:sz w:val="24"/>
          <w:szCs w:val="24"/>
        </w:rPr>
        <w:t xml:space="preserve">En el 2013, el presupuesto de inversión en el sector salud del país fue de 3,65 billones de pesos, de los cuales a mayo del mismo año se habían ejecutado 1,66 billones. </w:t>
      </w:r>
    </w:p>
    <w:p w14:paraId="01F33BAC" w14:textId="0BC686DD" w:rsidR="000348BE" w:rsidRDefault="000348BE" w:rsidP="000348BE">
      <w:pPr>
        <w:jc w:val="both"/>
        <w:rPr>
          <w:rFonts w:ascii="Candara" w:hAnsi="Candara"/>
          <w:sz w:val="24"/>
          <w:szCs w:val="24"/>
        </w:rPr>
      </w:pPr>
      <w:r>
        <w:rPr>
          <w:rFonts w:ascii="Candara" w:hAnsi="Candara"/>
          <w:sz w:val="24"/>
          <w:szCs w:val="24"/>
        </w:rPr>
        <w:t>Si se espera que en octubre de 2013 el porcentaje de ejecución sea del 70%, la cantidad de dinero invertida en el sector salud hasta ese mes sería aproximadamente de:</w:t>
      </w:r>
    </w:p>
    <w:p w14:paraId="5A308D19" w14:textId="51BCADC6" w:rsidR="000348BE" w:rsidRDefault="000348BE" w:rsidP="000348BE">
      <w:pPr>
        <w:pStyle w:val="Prrafodelista"/>
        <w:numPr>
          <w:ilvl w:val="0"/>
          <w:numId w:val="6"/>
        </w:numPr>
        <w:jc w:val="both"/>
        <w:rPr>
          <w:rFonts w:ascii="Candara" w:hAnsi="Candara"/>
          <w:sz w:val="24"/>
          <w:szCs w:val="24"/>
        </w:rPr>
      </w:pPr>
      <w:r>
        <w:rPr>
          <w:rFonts w:ascii="Candara" w:hAnsi="Candara"/>
          <w:sz w:val="24"/>
          <w:szCs w:val="24"/>
        </w:rPr>
        <w:t>2,55 billones</w:t>
      </w:r>
    </w:p>
    <w:p w14:paraId="4E6362F7" w14:textId="3BECBF59" w:rsidR="000348BE" w:rsidRDefault="000348BE" w:rsidP="000348BE">
      <w:pPr>
        <w:pStyle w:val="Prrafodelista"/>
        <w:numPr>
          <w:ilvl w:val="0"/>
          <w:numId w:val="6"/>
        </w:numPr>
        <w:jc w:val="both"/>
        <w:rPr>
          <w:rFonts w:ascii="Candara" w:hAnsi="Candara"/>
          <w:sz w:val="24"/>
          <w:szCs w:val="24"/>
        </w:rPr>
      </w:pPr>
      <w:r>
        <w:rPr>
          <w:rFonts w:ascii="Candara" w:hAnsi="Candara"/>
          <w:sz w:val="24"/>
          <w:szCs w:val="24"/>
        </w:rPr>
        <w:t>1,99 billones</w:t>
      </w:r>
    </w:p>
    <w:p w14:paraId="04757B33" w14:textId="495D6E45" w:rsidR="000348BE" w:rsidRDefault="000348BE" w:rsidP="000348BE">
      <w:pPr>
        <w:pStyle w:val="Prrafodelista"/>
        <w:numPr>
          <w:ilvl w:val="0"/>
          <w:numId w:val="6"/>
        </w:numPr>
        <w:jc w:val="both"/>
        <w:rPr>
          <w:rFonts w:ascii="Candara" w:hAnsi="Candara"/>
          <w:sz w:val="24"/>
          <w:szCs w:val="24"/>
        </w:rPr>
      </w:pPr>
      <w:r>
        <w:rPr>
          <w:rFonts w:ascii="Candara" w:hAnsi="Candara"/>
          <w:sz w:val="24"/>
          <w:szCs w:val="24"/>
        </w:rPr>
        <w:t>1,09 billones</w:t>
      </w:r>
    </w:p>
    <w:p w14:paraId="205C179F" w14:textId="6827CD22" w:rsidR="000348BE" w:rsidRPr="000348BE" w:rsidRDefault="000348BE" w:rsidP="000348BE">
      <w:pPr>
        <w:pStyle w:val="Prrafodelista"/>
        <w:numPr>
          <w:ilvl w:val="0"/>
          <w:numId w:val="6"/>
        </w:numPr>
        <w:jc w:val="both"/>
        <w:rPr>
          <w:rFonts w:ascii="Candara" w:hAnsi="Candara"/>
          <w:sz w:val="24"/>
          <w:szCs w:val="24"/>
        </w:rPr>
      </w:pPr>
      <w:r>
        <w:rPr>
          <w:rFonts w:ascii="Candara" w:hAnsi="Candara"/>
          <w:sz w:val="24"/>
          <w:szCs w:val="24"/>
        </w:rPr>
        <w:t>0,88 billones</w:t>
      </w:r>
    </w:p>
    <w:p w14:paraId="0C332317" w14:textId="77777777" w:rsidR="000348BE" w:rsidRPr="00867995" w:rsidRDefault="000348BE" w:rsidP="000348BE">
      <w:pPr>
        <w:jc w:val="both"/>
        <w:rPr>
          <w:rFonts w:ascii="Candara" w:hAnsi="Candara"/>
          <w:sz w:val="24"/>
          <w:szCs w:val="24"/>
          <w:highlight w:val="yellow"/>
        </w:rPr>
      </w:pPr>
      <w:r w:rsidRPr="00867995">
        <w:rPr>
          <w:rFonts w:ascii="Candara" w:hAnsi="Candara"/>
          <w:sz w:val="24"/>
          <w:szCs w:val="24"/>
          <w:highlight w:val="yellow"/>
        </w:rPr>
        <w:lastRenderedPageBreak/>
        <w:t>¿Cuál crees es la respuesta correcta?</w:t>
      </w:r>
    </w:p>
    <w:p w14:paraId="62D22655" w14:textId="5F5E5072" w:rsidR="000348BE" w:rsidRDefault="00867995" w:rsidP="00027E0B">
      <w:pPr>
        <w:jc w:val="both"/>
        <w:rPr>
          <w:rFonts w:ascii="Candara" w:hAnsi="Candara"/>
          <w:sz w:val="24"/>
          <w:szCs w:val="24"/>
        </w:rPr>
      </w:pPr>
      <w:r w:rsidRPr="00867995">
        <w:rPr>
          <w:rFonts w:ascii="Candara" w:hAnsi="Candara"/>
          <w:sz w:val="24"/>
          <w:szCs w:val="24"/>
          <w:highlight w:val="yellow"/>
        </w:rPr>
        <w:t>La respuesta correcta es la A y se resuelve así:</w:t>
      </w:r>
    </w:p>
    <w:p w14:paraId="4040FD4E" w14:textId="77AFDA98" w:rsidR="00867995" w:rsidRDefault="00867995" w:rsidP="00027E0B">
      <w:pPr>
        <w:jc w:val="both"/>
      </w:pPr>
      <w:r>
        <w:object w:dxaOrig="5988" w:dyaOrig="6468" w14:anchorId="184275A6">
          <v:shape id="_x0000_i1050" type="#_x0000_t75" style="width:195.6pt;height:211.8pt" o:ole="">
            <v:imagedata r:id="rId31" o:title=""/>
          </v:shape>
          <o:OLEObject Type="Embed" ProgID="PBrush" ShapeID="_x0000_i1050" DrawAspect="Content" ObjectID="_1675498117" r:id="rId32"/>
        </w:object>
      </w:r>
    </w:p>
    <w:p w14:paraId="3061FA2C" w14:textId="4DA4211D" w:rsidR="00867995" w:rsidRDefault="00867995" w:rsidP="00027E0B">
      <w:pPr>
        <w:jc w:val="both"/>
      </w:pPr>
    </w:p>
    <w:p w14:paraId="2C97226A" w14:textId="65B884B3" w:rsidR="00867995" w:rsidRDefault="00867995" w:rsidP="00867995">
      <w:pPr>
        <w:pStyle w:val="Prrafodelista"/>
        <w:numPr>
          <w:ilvl w:val="1"/>
          <w:numId w:val="3"/>
        </w:numPr>
        <w:jc w:val="both"/>
      </w:pPr>
      <w:r>
        <w:t>- - - 100 %</w:t>
      </w:r>
    </w:p>
    <w:p w14:paraId="3881C6E8" w14:textId="4046AF6B" w:rsidR="00867995" w:rsidRDefault="00867995" w:rsidP="00867995">
      <w:pPr>
        <w:ind w:left="360"/>
        <w:jc w:val="both"/>
        <w:rPr>
          <w:rFonts w:ascii="Candara" w:hAnsi="Candara"/>
          <w:sz w:val="24"/>
          <w:szCs w:val="24"/>
        </w:rPr>
      </w:pPr>
      <w:r>
        <w:rPr>
          <w:rFonts w:ascii="Candara" w:hAnsi="Candara"/>
          <w:sz w:val="24"/>
          <w:szCs w:val="24"/>
        </w:rPr>
        <w:t>x - - -       70%</w:t>
      </w:r>
    </w:p>
    <w:p w14:paraId="3F614AC4" w14:textId="127E1F51" w:rsidR="00867995" w:rsidRDefault="00867995" w:rsidP="00867995">
      <w:pPr>
        <w:ind w:left="360"/>
        <w:jc w:val="both"/>
        <w:rPr>
          <w:rFonts w:ascii="Candara" w:hAnsi="Candara"/>
          <w:sz w:val="24"/>
          <w:szCs w:val="24"/>
        </w:rPr>
      </w:pPr>
    </w:p>
    <w:p w14:paraId="0B841F4D" w14:textId="6274F905" w:rsidR="00867995" w:rsidRDefault="00867995" w:rsidP="00867995">
      <w:pPr>
        <w:ind w:left="360"/>
        <w:jc w:val="both"/>
        <w:rPr>
          <w:rFonts w:ascii="Candara" w:hAnsi="Candara"/>
          <w:sz w:val="24"/>
          <w:szCs w:val="24"/>
        </w:rPr>
      </w:pPr>
      <w:r>
        <w:rPr>
          <w:rFonts w:ascii="Candara" w:hAnsi="Candara"/>
          <w:sz w:val="24"/>
          <w:szCs w:val="24"/>
        </w:rPr>
        <w:t>x = 70 X 3.65______ 100</w:t>
      </w:r>
    </w:p>
    <w:p w14:paraId="3C821147" w14:textId="49469292" w:rsidR="00867995" w:rsidRDefault="00867995" w:rsidP="00867995">
      <w:pPr>
        <w:ind w:left="360"/>
        <w:jc w:val="both"/>
        <w:rPr>
          <w:rFonts w:ascii="Candara" w:hAnsi="Candara"/>
          <w:sz w:val="24"/>
          <w:szCs w:val="24"/>
        </w:rPr>
      </w:pPr>
      <w:r>
        <w:rPr>
          <w:rFonts w:ascii="Candara" w:hAnsi="Candara"/>
          <w:sz w:val="24"/>
          <w:szCs w:val="24"/>
        </w:rPr>
        <w:t>3.65 X 7= 25.55</w:t>
      </w:r>
    </w:p>
    <w:p w14:paraId="3371BB70" w14:textId="1471D4D9" w:rsidR="00867995" w:rsidRDefault="00867995" w:rsidP="00867995">
      <w:pPr>
        <w:ind w:left="360"/>
        <w:jc w:val="both"/>
        <w:rPr>
          <w:rFonts w:ascii="Candara" w:hAnsi="Candara"/>
          <w:sz w:val="24"/>
          <w:szCs w:val="24"/>
        </w:rPr>
      </w:pPr>
      <w:r>
        <w:rPr>
          <w:rFonts w:ascii="Candara" w:hAnsi="Candara"/>
          <w:sz w:val="24"/>
          <w:szCs w:val="24"/>
        </w:rPr>
        <w:t xml:space="preserve">25.55 </w:t>
      </w:r>
      <w:r>
        <w:rPr>
          <w:rFonts w:ascii="Cambria Math" w:hAnsi="Cambria Math"/>
          <w:sz w:val="24"/>
          <w:szCs w:val="24"/>
        </w:rPr>
        <w:t>÷</w:t>
      </w:r>
      <w:r>
        <w:rPr>
          <w:rFonts w:ascii="Candara" w:hAnsi="Candara"/>
          <w:sz w:val="24"/>
          <w:szCs w:val="24"/>
        </w:rPr>
        <w:t xml:space="preserve"> 10 =2.55</w:t>
      </w:r>
    </w:p>
    <w:p w14:paraId="6DFF575B" w14:textId="77C725AE" w:rsidR="00867995" w:rsidRDefault="00867995" w:rsidP="00867995">
      <w:pPr>
        <w:ind w:left="360"/>
        <w:jc w:val="both"/>
        <w:rPr>
          <w:rFonts w:ascii="Candara" w:hAnsi="Candara"/>
          <w:sz w:val="24"/>
          <w:szCs w:val="24"/>
        </w:rPr>
      </w:pPr>
    </w:p>
    <w:p w14:paraId="34D2F9FC" w14:textId="33B97250" w:rsidR="00867995" w:rsidRDefault="00867995" w:rsidP="00867995">
      <w:pPr>
        <w:jc w:val="both"/>
        <w:rPr>
          <w:rFonts w:ascii="Candara" w:hAnsi="Candara"/>
          <w:sz w:val="24"/>
          <w:szCs w:val="24"/>
        </w:rPr>
      </w:pPr>
      <w:r w:rsidRPr="00867995">
        <w:rPr>
          <w:rFonts w:ascii="Candara" w:hAnsi="Candara"/>
          <w:sz w:val="24"/>
          <w:szCs w:val="24"/>
        </w:rPr>
        <w:t xml:space="preserve">Para continuar te invitamos a realizar el siguiente ejercicio que involucra gráficos estadísticos. </w:t>
      </w:r>
    </w:p>
    <w:p w14:paraId="6C633E94" w14:textId="3664939A" w:rsidR="00867995" w:rsidRDefault="00867995" w:rsidP="00867995">
      <w:pPr>
        <w:jc w:val="both"/>
        <w:rPr>
          <w:rFonts w:ascii="Candara" w:hAnsi="Candara"/>
          <w:sz w:val="24"/>
          <w:szCs w:val="24"/>
        </w:rPr>
      </w:pPr>
    </w:p>
    <w:p w14:paraId="4B7F3AB5" w14:textId="3ADF912F" w:rsidR="00867995" w:rsidRDefault="00867995" w:rsidP="00867995">
      <w:pPr>
        <w:jc w:val="both"/>
      </w:pPr>
      <w:r>
        <w:object w:dxaOrig="15468" w:dyaOrig="8100" w14:anchorId="71628589">
          <v:shape id="_x0000_i1052" type="#_x0000_t75" style="width:346.2pt;height:181.8pt" o:ole="">
            <v:imagedata r:id="rId33" o:title=""/>
          </v:shape>
          <o:OLEObject Type="Embed" ProgID="PBrush" ShapeID="_x0000_i1052" DrawAspect="Content" ObjectID="_1675498118" r:id="rId34"/>
        </w:object>
      </w:r>
    </w:p>
    <w:p w14:paraId="2DD1955D" w14:textId="469F15C8" w:rsidR="00867995" w:rsidRPr="00867995" w:rsidRDefault="00867995" w:rsidP="00867995">
      <w:pPr>
        <w:jc w:val="both"/>
        <w:rPr>
          <w:rFonts w:ascii="Candara" w:hAnsi="Candara"/>
          <w:sz w:val="24"/>
          <w:szCs w:val="24"/>
        </w:rPr>
      </w:pPr>
      <w:r w:rsidRPr="00867995">
        <w:rPr>
          <w:rFonts w:ascii="Candara" w:hAnsi="Candara"/>
          <w:sz w:val="24"/>
          <w:szCs w:val="24"/>
        </w:rPr>
        <w:t>¿Cuántos enlatados de durazno vendieron en marzo?</w:t>
      </w:r>
    </w:p>
    <w:p w14:paraId="601365DB" w14:textId="05693EBB" w:rsidR="00867995" w:rsidRPr="00867995" w:rsidRDefault="00867995" w:rsidP="00867995">
      <w:pPr>
        <w:pStyle w:val="Prrafodelista"/>
        <w:numPr>
          <w:ilvl w:val="0"/>
          <w:numId w:val="7"/>
        </w:numPr>
        <w:jc w:val="both"/>
        <w:rPr>
          <w:rFonts w:ascii="Candara" w:hAnsi="Candara"/>
          <w:sz w:val="24"/>
          <w:szCs w:val="24"/>
        </w:rPr>
      </w:pPr>
      <w:r w:rsidRPr="00867995">
        <w:rPr>
          <w:rFonts w:ascii="Candara" w:hAnsi="Candara"/>
          <w:sz w:val="24"/>
          <w:szCs w:val="24"/>
        </w:rPr>
        <w:t>9.000</w:t>
      </w:r>
    </w:p>
    <w:p w14:paraId="31984D1B" w14:textId="740BEA50" w:rsidR="00867995" w:rsidRPr="00867995" w:rsidRDefault="00867995" w:rsidP="00867995">
      <w:pPr>
        <w:pStyle w:val="Prrafodelista"/>
        <w:numPr>
          <w:ilvl w:val="0"/>
          <w:numId w:val="7"/>
        </w:numPr>
        <w:jc w:val="both"/>
        <w:rPr>
          <w:rFonts w:ascii="Candara" w:hAnsi="Candara"/>
          <w:sz w:val="24"/>
          <w:szCs w:val="24"/>
        </w:rPr>
      </w:pPr>
      <w:r w:rsidRPr="00867995">
        <w:rPr>
          <w:rFonts w:ascii="Candara" w:hAnsi="Candara"/>
          <w:sz w:val="24"/>
          <w:szCs w:val="24"/>
        </w:rPr>
        <w:t>16.000</w:t>
      </w:r>
    </w:p>
    <w:p w14:paraId="0828E318" w14:textId="6E24BEFF" w:rsidR="00867995" w:rsidRPr="00867995" w:rsidRDefault="00867995" w:rsidP="00867995">
      <w:pPr>
        <w:pStyle w:val="Prrafodelista"/>
        <w:numPr>
          <w:ilvl w:val="0"/>
          <w:numId w:val="7"/>
        </w:numPr>
        <w:jc w:val="both"/>
        <w:rPr>
          <w:rFonts w:ascii="Candara" w:hAnsi="Candara"/>
          <w:sz w:val="24"/>
          <w:szCs w:val="24"/>
        </w:rPr>
      </w:pPr>
      <w:r w:rsidRPr="00867995">
        <w:rPr>
          <w:rFonts w:ascii="Candara" w:hAnsi="Candara"/>
          <w:sz w:val="24"/>
          <w:szCs w:val="24"/>
        </w:rPr>
        <w:t>24.000</w:t>
      </w:r>
    </w:p>
    <w:p w14:paraId="12C020E5" w14:textId="63E3D5D9" w:rsidR="00867995" w:rsidRPr="00867995" w:rsidRDefault="00867995" w:rsidP="00867995">
      <w:pPr>
        <w:pStyle w:val="Prrafodelista"/>
        <w:numPr>
          <w:ilvl w:val="0"/>
          <w:numId w:val="7"/>
        </w:numPr>
        <w:jc w:val="both"/>
        <w:rPr>
          <w:rFonts w:ascii="Candara" w:hAnsi="Candara"/>
          <w:sz w:val="24"/>
          <w:szCs w:val="24"/>
        </w:rPr>
      </w:pPr>
      <w:r w:rsidRPr="00867995">
        <w:rPr>
          <w:rFonts w:ascii="Candara" w:hAnsi="Candara"/>
          <w:sz w:val="24"/>
          <w:szCs w:val="24"/>
        </w:rPr>
        <w:t>40.000</w:t>
      </w:r>
    </w:p>
    <w:p w14:paraId="6B7725D7" w14:textId="1A1F17D9" w:rsidR="00867995" w:rsidRPr="00867995" w:rsidRDefault="00867995" w:rsidP="00867995">
      <w:pPr>
        <w:jc w:val="both"/>
        <w:rPr>
          <w:rFonts w:ascii="Candara" w:hAnsi="Candara"/>
          <w:sz w:val="24"/>
          <w:szCs w:val="24"/>
        </w:rPr>
      </w:pPr>
      <w:commentRangeStart w:id="22"/>
      <w:r w:rsidRPr="00867995">
        <w:rPr>
          <w:rFonts w:ascii="Candara" w:hAnsi="Candara"/>
          <w:sz w:val="24"/>
          <w:szCs w:val="24"/>
          <w:highlight w:val="yellow"/>
        </w:rPr>
        <w:t xml:space="preserve">En la gráfica se muestran el porcentaje de </w:t>
      </w:r>
      <w:commentRangeEnd w:id="22"/>
      <w:r>
        <w:rPr>
          <w:rStyle w:val="Refdecomentario"/>
        </w:rPr>
        <w:commentReference w:id="22"/>
      </w:r>
      <w:r w:rsidRPr="00867995">
        <w:rPr>
          <w:rFonts w:ascii="Candara" w:hAnsi="Candara"/>
          <w:sz w:val="24"/>
          <w:szCs w:val="24"/>
          <w:highlight w:val="yellow"/>
        </w:rPr>
        <w:t xml:space="preserve">enlatados de durazno producidos por una empresa durante los tres primeros meses del año. En la tabla se muestra el porcentaje de esos enlatados que han sido </w:t>
      </w:r>
      <w:r w:rsidRPr="00867995">
        <w:rPr>
          <w:rFonts w:ascii="Candara" w:hAnsi="Candara"/>
          <w:sz w:val="24"/>
          <w:szCs w:val="24"/>
          <w:highlight w:val="yellow"/>
        </w:rPr>
        <w:t>vendidos. La</w:t>
      </w:r>
      <w:r w:rsidRPr="00867995">
        <w:rPr>
          <w:rFonts w:ascii="Candara" w:hAnsi="Candara"/>
          <w:sz w:val="24"/>
          <w:szCs w:val="24"/>
          <w:highlight w:val="yellow"/>
        </w:rPr>
        <w:t xml:space="preserve"> información del estudio se muestra gráficamente por medio del diagrama de barras. A cada barra corresponde uno de los porcentajes que se muestra en la tabla.</w:t>
      </w:r>
    </w:p>
    <w:p w14:paraId="10EEC99E" w14:textId="05B65ABB" w:rsidR="00867995" w:rsidRDefault="00867995" w:rsidP="00867995">
      <w:pPr>
        <w:jc w:val="both"/>
        <w:rPr>
          <w:rFonts w:ascii="Candara" w:hAnsi="Candara"/>
          <w:sz w:val="24"/>
          <w:szCs w:val="24"/>
        </w:rPr>
      </w:pPr>
      <w:r w:rsidRPr="00867995">
        <w:rPr>
          <w:rFonts w:ascii="Candara" w:hAnsi="Candara"/>
          <w:sz w:val="24"/>
          <w:szCs w:val="24"/>
        </w:rPr>
        <w:t>Para resolver este ejercicio solo basta con aplicar el concepto de regla de 3.</w:t>
      </w:r>
      <w:r>
        <w:rPr>
          <w:rFonts w:ascii="Candara" w:hAnsi="Candara"/>
          <w:sz w:val="24"/>
          <w:szCs w:val="24"/>
        </w:rPr>
        <w:t xml:space="preserve"> </w:t>
      </w:r>
      <w:r w:rsidRPr="00867995">
        <w:rPr>
          <w:rFonts w:ascii="Candara" w:hAnsi="Candara"/>
          <w:sz w:val="24"/>
          <w:szCs w:val="24"/>
        </w:rPr>
        <w:t xml:space="preserve">Mira como lo hacemos.  </w:t>
      </w:r>
    </w:p>
    <w:p w14:paraId="3FC37500" w14:textId="44565ACB" w:rsidR="00867995" w:rsidRDefault="00867995" w:rsidP="00867995">
      <w:pPr>
        <w:jc w:val="both"/>
      </w:pPr>
      <w:r>
        <w:object w:dxaOrig="7344" w:dyaOrig="2220" w14:anchorId="486C5C43">
          <v:shape id="_x0000_i1055" type="#_x0000_t75" style="width:232.2pt;height:70.2pt" o:ole="">
            <v:imagedata r:id="rId35" o:title=""/>
          </v:shape>
          <o:OLEObject Type="Embed" ProgID="PBrush" ShapeID="_x0000_i1055" DrawAspect="Content" ObjectID="_1675498119" r:id="rId36"/>
        </w:object>
      </w:r>
    </w:p>
    <w:p w14:paraId="3FE5F3B0" w14:textId="77777777" w:rsidR="00867995" w:rsidRDefault="00867995" w:rsidP="00867995">
      <w:pPr>
        <w:jc w:val="both"/>
        <w:rPr>
          <w:rFonts w:ascii="Candara" w:hAnsi="Candara"/>
          <w:sz w:val="24"/>
          <w:szCs w:val="24"/>
        </w:rPr>
      </w:pPr>
    </w:p>
    <w:p w14:paraId="05D75C97" w14:textId="73C28DE3" w:rsidR="00867995" w:rsidRDefault="00867995" w:rsidP="00867995">
      <w:pPr>
        <w:jc w:val="both"/>
        <w:rPr>
          <w:rFonts w:ascii="Candara" w:hAnsi="Candara"/>
          <w:sz w:val="24"/>
          <w:szCs w:val="24"/>
        </w:rPr>
      </w:pPr>
      <w:r w:rsidRPr="00867995">
        <w:rPr>
          <w:rFonts w:ascii="Candara" w:hAnsi="Candara"/>
          <w:sz w:val="24"/>
          <w:szCs w:val="24"/>
          <w:highlight w:val="yellow"/>
        </w:rPr>
        <w:t xml:space="preserve">Empezamos escribiendo la regla de 3. 40mil que son el </w:t>
      </w:r>
      <w:r w:rsidRPr="00867995">
        <w:rPr>
          <w:rFonts w:ascii="Candara" w:hAnsi="Candara"/>
          <w:sz w:val="24"/>
          <w:szCs w:val="24"/>
          <w:highlight w:val="yellow"/>
        </w:rPr>
        <w:t>número</w:t>
      </w:r>
      <w:r w:rsidRPr="00867995">
        <w:rPr>
          <w:rFonts w:ascii="Candara" w:hAnsi="Candara"/>
          <w:sz w:val="24"/>
          <w:szCs w:val="24"/>
          <w:highlight w:val="yellow"/>
        </w:rPr>
        <w:t xml:space="preserve"> total de enlatados producidos en marzo corresponden al 100 </w:t>
      </w:r>
      <w:r w:rsidRPr="00867995">
        <w:rPr>
          <w:rFonts w:ascii="Candara" w:hAnsi="Candara"/>
          <w:sz w:val="24"/>
          <w:szCs w:val="24"/>
          <w:highlight w:val="yellow"/>
        </w:rPr>
        <w:t>por ciento</w:t>
      </w:r>
      <w:r w:rsidRPr="00867995">
        <w:rPr>
          <w:rFonts w:ascii="Candara" w:hAnsi="Candara"/>
          <w:sz w:val="24"/>
          <w:szCs w:val="24"/>
          <w:highlight w:val="yellow"/>
        </w:rPr>
        <w:t xml:space="preserve">. La tabla nos muestra que el 40 </w:t>
      </w:r>
      <w:r w:rsidRPr="00867995">
        <w:rPr>
          <w:rFonts w:ascii="Candara" w:hAnsi="Candara"/>
          <w:sz w:val="24"/>
          <w:szCs w:val="24"/>
          <w:highlight w:val="yellow"/>
        </w:rPr>
        <w:t>por ciento</w:t>
      </w:r>
      <w:r w:rsidRPr="00867995">
        <w:rPr>
          <w:rFonts w:ascii="Candara" w:hAnsi="Candara"/>
          <w:sz w:val="24"/>
          <w:szCs w:val="24"/>
          <w:highlight w:val="yellow"/>
        </w:rPr>
        <w:t xml:space="preserve"> de los enlatados de durazno son en marzo por lo que organizamos estos datos en forma de regla de 3 y empezamos a hacer las operaciones</w:t>
      </w:r>
      <w:r w:rsidRPr="00867995">
        <w:rPr>
          <w:rFonts w:ascii="Candara" w:hAnsi="Candara"/>
          <w:sz w:val="24"/>
          <w:szCs w:val="24"/>
        </w:rPr>
        <w:t xml:space="preserve"> </w:t>
      </w:r>
    </w:p>
    <w:p w14:paraId="09CA2D56" w14:textId="23D3BE46" w:rsidR="00867995" w:rsidRDefault="00867995" w:rsidP="00867995">
      <w:pPr>
        <w:jc w:val="both"/>
      </w:pPr>
      <w:r>
        <w:object w:dxaOrig="4392" w:dyaOrig="2244" w14:anchorId="355A3401">
          <v:shape id="_x0000_i1057" type="#_x0000_t75" style="width:156.6pt;height:79.8pt" o:ole="">
            <v:imagedata r:id="rId37" o:title=""/>
          </v:shape>
          <o:OLEObject Type="Embed" ProgID="PBrush" ShapeID="_x0000_i1057" DrawAspect="Content" ObjectID="_1675498120" r:id="rId38"/>
        </w:object>
      </w:r>
    </w:p>
    <w:p w14:paraId="0D37454C" w14:textId="1C6A1B20" w:rsidR="00867995" w:rsidRDefault="00867995" w:rsidP="00867995">
      <w:pPr>
        <w:jc w:val="both"/>
      </w:pPr>
    </w:p>
    <w:p w14:paraId="2D9F5C0A" w14:textId="38FBA408" w:rsidR="00867995" w:rsidRDefault="00867995" w:rsidP="00867995">
      <w:pPr>
        <w:jc w:val="both"/>
        <w:rPr>
          <w:rFonts w:ascii="Candara" w:hAnsi="Candara"/>
          <w:sz w:val="24"/>
          <w:szCs w:val="24"/>
        </w:rPr>
      </w:pPr>
      <w:r w:rsidRPr="00867995">
        <w:rPr>
          <w:rFonts w:ascii="Candara" w:hAnsi="Candara"/>
          <w:sz w:val="24"/>
          <w:szCs w:val="24"/>
        </w:rPr>
        <w:t xml:space="preserve">Multiplicamos entonces 40mil por 40 y lo dividimos entre 100. Al escribir la operación completa podemos identificar </w:t>
      </w:r>
      <w:r w:rsidRPr="00867995">
        <w:rPr>
          <w:rFonts w:ascii="Candara" w:hAnsi="Candara"/>
          <w:sz w:val="24"/>
          <w:szCs w:val="24"/>
        </w:rPr>
        <w:t>más</w:t>
      </w:r>
      <w:r w:rsidRPr="00867995">
        <w:rPr>
          <w:rFonts w:ascii="Candara" w:hAnsi="Candara"/>
          <w:sz w:val="24"/>
          <w:szCs w:val="24"/>
        </w:rPr>
        <w:t xml:space="preserve"> fácilmente que ceros puedo cancelar y ahorrar tiempo haciendo operaciones </w:t>
      </w:r>
      <w:r w:rsidRPr="00867995">
        <w:rPr>
          <w:rFonts w:ascii="Candara" w:hAnsi="Candara"/>
          <w:sz w:val="24"/>
          <w:szCs w:val="24"/>
        </w:rPr>
        <w:t>más</w:t>
      </w:r>
      <w:r w:rsidRPr="00867995">
        <w:rPr>
          <w:rFonts w:ascii="Candara" w:hAnsi="Candara"/>
          <w:sz w:val="24"/>
          <w:szCs w:val="24"/>
        </w:rPr>
        <w:t xml:space="preserve"> pequeñas.</w:t>
      </w:r>
    </w:p>
    <w:p w14:paraId="28D0A77E" w14:textId="092F1131" w:rsidR="00867995" w:rsidRDefault="00867995" w:rsidP="00867995">
      <w:pPr>
        <w:jc w:val="both"/>
        <w:rPr>
          <w:rFonts w:ascii="Candara" w:hAnsi="Candara"/>
          <w:sz w:val="24"/>
          <w:szCs w:val="24"/>
        </w:rPr>
      </w:pPr>
      <w:r>
        <w:rPr>
          <w:noProof/>
          <w:lang w:val="es-MX"/>
        </w:rPr>
        <w:drawing>
          <wp:inline distT="0" distB="0" distL="0" distR="0" wp14:anchorId="5691FFFF" wp14:editId="3A16C995">
            <wp:extent cx="3057525" cy="182880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57525" cy="1828800"/>
                    </a:xfrm>
                    <a:prstGeom prst="rect">
                      <a:avLst/>
                    </a:prstGeom>
                    <a:noFill/>
                    <a:ln>
                      <a:noFill/>
                    </a:ln>
                  </pic:spPr>
                </pic:pic>
              </a:graphicData>
            </a:graphic>
          </wp:inline>
        </w:drawing>
      </w:r>
    </w:p>
    <w:p w14:paraId="3EE4B40E" w14:textId="77777777" w:rsidR="00867995" w:rsidRPr="000A1BF3" w:rsidRDefault="00867995" w:rsidP="00867995">
      <w:pPr>
        <w:jc w:val="center"/>
        <w:rPr>
          <w:rFonts w:ascii="Candara" w:hAnsi="Candara"/>
          <w:bCs/>
          <w:sz w:val="24"/>
        </w:rPr>
      </w:pPr>
    </w:p>
    <w:p w14:paraId="66DC622A" w14:textId="77777777" w:rsidR="00867995" w:rsidRPr="000A1BF3" w:rsidRDefault="00867995" w:rsidP="00867995">
      <w:pPr>
        <w:jc w:val="center"/>
        <w:rPr>
          <w:rFonts w:ascii="Candara" w:hAnsi="Candara"/>
          <w:bCs/>
          <w:sz w:val="24"/>
        </w:rPr>
      </w:pPr>
    </w:p>
    <w:p w14:paraId="2FAEC05F" w14:textId="77777777" w:rsidR="00867995" w:rsidRPr="000A1BF3" w:rsidRDefault="00867995" w:rsidP="00867995">
      <w:pPr>
        <w:jc w:val="both"/>
        <w:rPr>
          <w:rFonts w:ascii="Candara" w:hAnsi="Candara"/>
          <w:bCs/>
          <w:sz w:val="24"/>
        </w:rPr>
      </w:pPr>
    </w:p>
    <w:p w14:paraId="5E16D18E" w14:textId="2E7CBD9E" w:rsidR="00867995" w:rsidRDefault="00867995" w:rsidP="00867995">
      <w:pPr>
        <w:jc w:val="both"/>
        <w:rPr>
          <w:rFonts w:ascii="Candara" w:hAnsi="Candara"/>
          <w:bCs/>
          <w:sz w:val="24"/>
        </w:rPr>
      </w:pPr>
      <w:r w:rsidRPr="000A1BF3">
        <w:rPr>
          <w:rFonts w:ascii="Candara" w:hAnsi="Candara"/>
          <w:bCs/>
          <w:sz w:val="24"/>
        </w:rPr>
        <w:t xml:space="preserve">Cancelamos dos ceros del denominador y dos del numerador y </w:t>
      </w:r>
      <w:r w:rsidRPr="000A1BF3">
        <w:rPr>
          <w:rFonts w:ascii="Candara" w:hAnsi="Candara"/>
          <w:bCs/>
          <w:sz w:val="24"/>
        </w:rPr>
        <w:t>así</w:t>
      </w:r>
      <w:r w:rsidRPr="000A1BF3">
        <w:rPr>
          <w:rFonts w:ascii="Candara" w:hAnsi="Candara"/>
          <w:bCs/>
          <w:sz w:val="24"/>
        </w:rPr>
        <w:t xml:space="preserve"> nos queda </w:t>
      </w:r>
      <w:r w:rsidR="00BF570D">
        <w:rPr>
          <w:rFonts w:ascii="Candara" w:hAnsi="Candara"/>
          <w:bCs/>
          <w:sz w:val="24"/>
        </w:rPr>
        <w:t xml:space="preserve">cuatro </w:t>
      </w:r>
      <w:r w:rsidRPr="000A1BF3">
        <w:rPr>
          <w:rFonts w:ascii="Candara" w:hAnsi="Candara"/>
          <w:bCs/>
          <w:sz w:val="24"/>
        </w:rPr>
        <w:t>mil por cuatro. Esta multiplicación nos da como resultado 16mil</w:t>
      </w:r>
    </w:p>
    <w:p w14:paraId="0283339D" w14:textId="01B26F46" w:rsidR="00BF570D" w:rsidRPr="000A1BF3" w:rsidRDefault="00BF570D" w:rsidP="00867995">
      <w:pPr>
        <w:jc w:val="both"/>
        <w:rPr>
          <w:rFonts w:ascii="Candara" w:hAnsi="Candara"/>
          <w:bCs/>
          <w:sz w:val="24"/>
        </w:rPr>
      </w:pPr>
      <w:r>
        <w:object w:dxaOrig="15468" w:dyaOrig="8100" w14:anchorId="7E5FC002">
          <v:shape id="_x0000_i1059" type="#_x0000_t75" style="width:295.2pt;height:155.4pt" o:ole="">
            <v:imagedata r:id="rId33" o:title=""/>
          </v:shape>
          <o:OLEObject Type="Embed" ProgID="PBrush" ShapeID="_x0000_i1059" DrawAspect="Content" ObjectID="_1675498121" r:id="rId40"/>
        </w:object>
      </w:r>
    </w:p>
    <w:p w14:paraId="2C7214A5" w14:textId="77777777" w:rsidR="00867995" w:rsidRPr="000A1BF3" w:rsidRDefault="00867995" w:rsidP="00867995">
      <w:pPr>
        <w:jc w:val="both"/>
        <w:rPr>
          <w:rFonts w:ascii="Candara" w:hAnsi="Candara"/>
          <w:bCs/>
          <w:sz w:val="24"/>
        </w:rPr>
      </w:pPr>
    </w:p>
    <w:p w14:paraId="6141AC8F" w14:textId="47FB939B" w:rsidR="00867995" w:rsidRPr="000A1BF3" w:rsidRDefault="00867995" w:rsidP="00867995">
      <w:pPr>
        <w:jc w:val="both"/>
        <w:rPr>
          <w:rFonts w:ascii="Candara" w:hAnsi="Candara"/>
          <w:bCs/>
          <w:sz w:val="24"/>
        </w:rPr>
      </w:pPr>
      <w:commentRangeStart w:id="23"/>
      <w:r w:rsidRPr="000A1BF3">
        <w:rPr>
          <w:rFonts w:ascii="Candara" w:hAnsi="Candara"/>
          <w:bCs/>
          <w:sz w:val="24"/>
        </w:rPr>
        <w:t xml:space="preserve">Mira </w:t>
      </w:r>
      <w:r w:rsidR="00BF570D" w:rsidRPr="000A1BF3">
        <w:rPr>
          <w:rFonts w:ascii="Candara" w:hAnsi="Candara"/>
          <w:bCs/>
          <w:sz w:val="24"/>
        </w:rPr>
        <w:t>así</w:t>
      </w:r>
      <w:r w:rsidRPr="000A1BF3">
        <w:rPr>
          <w:rFonts w:ascii="Candara" w:hAnsi="Candara"/>
          <w:bCs/>
          <w:sz w:val="24"/>
        </w:rPr>
        <w:t xml:space="preserve"> de fácil se pueden resolver problemas de estadística usando la regla de 3 </w:t>
      </w:r>
      <w:commentRangeEnd w:id="23"/>
      <w:r w:rsidR="00BF570D">
        <w:rPr>
          <w:rStyle w:val="Refdecomentario"/>
        </w:rPr>
        <w:commentReference w:id="23"/>
      </w:r>
    </w:p>
    <w:p w14:paraId="0EA87974" w14:textId="26474387" w:rsidR="00DF064A" w:rsidRPr="00DF064A" w:rsidRDefault="00DF064A" w:rsidP="00DF064A">
      <w:pPr>
        <w:jc w:val="both"/>
        <w:rPr>
          <w:rFonts w:ascii="Candara" w:hAnsi="Candara"/>
          <w:bCs/>
          <w:sz w:val="24"/>
        </w:rPr>
      </w:pPr>
      <w:r w:rsidRPr="00DF064A">
        <w:rPr>
          <w:rFonts w:ascii="Candara" w:hAnsi="Candara"/>
          <w:bCs/>
          <w:sz w:val="24"/>
        </w:rPr>
        <w:lastRenderedPageBreak/>
        <w:t xml:space="preserve">Con esto hemos llegado al final de esta parte. Podemos concluir que además de leer con mucha atención es vital hacer el descarte de cada una de las opciones, nunca responder a la ligera sino siempre entender que los distractores están allí por una razón y debemos descartarlos de la manera </w:t>
      </w:r>
      <w:r w:rsidRPr="00DF064A">
        <w:rPr>
          <w:rFonts w:ascii="Candara" w:hAnsi="Candara"/>
          <w:bCs/>
          <w:sz w:val="24"/>
        </w:rPr>
        <w:t>más</w:t>
      </w:r>
      <w:r w:rsidRPr="00DF064A">
        <w:rPr>
          <w:rFonts w:ascii="Candara" w:hAnsi="Candara"/>
          <w:bCs/>
          <w:sz w:val="24"/>
        </w:rPr>
        <w:t xml:space="preserve"> inteligente posible. </w:t>
      </w:r>
    </w:p>
    <w:p w14:paraId="2F85C450" w14:textId="6F539129" w:rsidR="00867995" w:rsidRPr="000A1BF3" w:rsidRDefault="00DF064A" w:rsidP="00DF064A">
      <w:pPr>
        <w:jc w:val="both"/>
        <w:rPr>
          <w:rFonts w:ascii="Candara" w:hAnsi="Candara"/>
          <w:bCs/>
          <w:sz w:val="24"/>
        </w:rPr>
      </w:pPr>
      <w:r w:rsidRPr="00DF064A">
        <w:rPr>
          <w:rFonts w:ascii="Candara" w:hAnsi="Candara"/>
          <w:bCs/>
          <w:sz w:val="24"/>
        </w:rPr>
        <w:t>Además,</w:t>
      </w:r>
      <w:r w:rsidRPr="00DF064A">
        <w:rPr>
          <w:rFonts w:ascii="Candara" w:hAnsi="Candara"/>
          <w:bCs/>
          <w:sz w:val="24"/>
        </w:rPr>
        <w:t xml:space="preserve"> ten en cuenta que todos los problemas que involucren </w:t>
      </w:r>
      <w:r w:rsidRPr="00DF064A">
        <w:rPr>
          <w:rFonts w:ascii="Candara" w:hAnsi="Candara"/>
          <w:bCs/>
          <w:sz w:val="24"/>
        </w:rPr>
        <w:t>gráficos</w:t>
      </w:r>
      <w:r w:rsidRPr="00DF064A">
        <w:rPr>
          <w:rFonts w:ascii="Candara" w:hAnsi="Candara"/>
          <w:bCs/>
          <w:sz w:val="24"/>
        </w:rPr>
        <w:t xml:space="preserve"> y datos </w:t>
      </w:r>
      <w:r w:rsidRPr="00DF064A">
        <w:rPr>
          <w:rFonts w:ascii="Candara" w:hAnsi="Candara"/>
          <w:bCs/>
          <w:sz w:val="24"/>
        </w:rPr>
        <w:t>estadísticos</w:t>
      </w:r>
      <w:r w:rsidRPr="00DF064A">
        <w:rPr>
          <w:rFonts w:ascii="Candara" w:hAnsi="Candara"/>
          <w:bCs/>
          <w:sz w:val="24"/>
        </w:rPr>
        <w:t xml:space="preserve"> pueden resolverse también gracias a porcentajes y regla de 3.</w:t>
      </w:r>
    </w:p>
    <w:p w14:paraId="6DB341CA" w14:textId="77777777" w:rsidR="00867995" w:rsidRPr="00867995" w:rsidRDefault="00867995" w:rsidP="00867995">
      <w:pPr>
        <w:jc w:val="both"/>
        <w:rPr>
          <w:rFonts w:ascii="Candara" w:hAnsi="Candara"/>
          <w:sz w:val="24"/>
          <w:szCs w:val="24"/>
        </w:rPr>
      </w:pPr>
    </w:p>
    <w:p w14:paraId="2DFD8C82" w14:textId="77777777" w:rsidR="00867995" w:rsidRDefault="00867995" w:rsidP="00867995">
      <w:pPr>
        <w:ind w:left="360"/>
        <w:jc w:val="both"/>
        <w:rPr>
          <w:rFonts w:ascii="Candara" w:hAnsi="Candara"/>
          <w:sz w:val="24"/>
          <w:szCs w:val="24"/>
        </w:rPr>
      </w:pPr>
    </w:p>
    <w:p w14:paraId="11920CA4" w14:textId="6F65BF21" w:rsidR="00867995" w:rsidRPr="00867995" w:rsidRDefault="00867995" w:rsidP="00867995">
      <w:pPr>
        <w:ind w:left="360"/>
        <w:jc w:val="both"/>
        <w:rPr>
          <w:rFonts w:ascii="Candara" w:hAnsi="Candara"/>
          <w:sz w:val="24"/>
          <w:szCs w:val="24"/>
        </w:rPr>
      </w:pPr>
    </w:p>
    <w:sectPr w:rsidR="00867995" w:rsidRPr="00867995">
      <w:pgSz w:w="12240" w:h="15840"/>
      <w:pgMar w:top="1417" w:right="1701" w:bottom="1417" w:left="1701"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0" w:author="Daniela Cardona" w:date="2021-02-20T12:19:00Z" w:initials="DC">
    <w:p w14:paraId="264E9151" w14:textId="54BA2D9E" w:rsidR="001F687C" w:rsidRDefault="001F687C">
      <w:pPr>
        <w:pStyle w:val="Textocomentario"/>
      </w:pPr>
      <w:r>
        <w:rPr>
          <w:rStyle w:val="Refdecomentario"/>
        </w:rPr>
        <w:annotationRef/>
      </w:r>
      <w:r w:rsidR="003B57CE">
        <w:t xml:space="preserve">Esta pregunta se anexa a las opciones de respuesta siguientes. </w:t>
      </w:r>
    </w:p>
  </w:comment>
  <w:comment w:id="1" w:author="Daniela Cardona" w:date="2021-02-22T10:00:00Z" w:initials="DC">
    <w:p w14:paraId="2A6A4337" w14:textId="0E3CA3A9" w:rsidR="00634F10" w:rsidRDefault="00634F10">
      <w:pPr>
        <w:pStyle w:val="Textocomentario"/>
      </w:pPr>
      <w:r>
        <w:rPr>
          <w:rStyle w:val="Refdecomentario"/>
        </w:rPr>
        <w:annotationRef/>
      </w:r>
      <w:r>
        <w:t xml:space="preserve">Se resaltan cada una de las porciones que se  muestran en la gráfica. </w:t>
      </w:r>
    </w:p>
  </w:comment>
  <w:comment w:id="2" w:author="Daniela Cardona" w:date="2021-02-22T10:01:00Z" w:initials="DC">
    <w:p w14:paraId="475F4EF4" w14:textId="7E7567F1" w:rsidR="00634F10" w:rsidRDefault="00634F10">
      <w:pPr>
        <w:pStyle w:val="Textocomentario"/>
      </w:pPr>
      <w:r>
        <w:rPr>
          <w:rStyle w:val="Refdecomentario"/>
        </w:rPr>
        <w:annotationRef/>
      </w:r>
      <w:r>
        <w:t>Vuelve y aparece la imagen anterior.</w:t>
      </w:r>
    </w:p>
  </w:comment>
  <w:comment w:id="3" w:author="Daniela Cardona" w:date="2021-02-22T10:01:00Z" w:initials="DC">
    <w:p w14:paraId="79217C50" w14:textId="660EA756" w:rsidR="00634F10" w:rsidRDefault="00634F10">
      <w:pPr>
        <w:pStyle w:val="Textocomentario"/>
      </w:pPr>
      <w:r>
        <w:rPr>
          <w:rStyle w:val="Refdecomentario"/>
        </w:rPr>
        <w:annotationRef/>
      </w:r>
      <w:r>
        <w:t xml:space="preserve">Se resalta la explicación previa al gráfico. </w:t>
      </w:r>
    </w:p>
  </w:comment>
  <w:comment w:id="4" w:author="Daniela Cardona" w:date="2021-02-22T10:02:00Z" w:initials="DC">
    <w:p w14:paraId="57BA2A58" w14:textId="329CBF54" w:rsidR="00634F10" w:rsidRDefault="00634F10">
      <w:pPr>
        <w:pStyle w:val="Textocomentario"/>
      </w:pPr>
      <w:r>
        <w:rPr>
          <w:rStyle w:val="Refdecomentario"/>
        </w:rPr>
        <w:annotationRef/>
      </w:r>
      <w:r>
        <w:t xml:space="preserve">Se resalta la parte gris del enunciado. </w:t>
      </w:r>
    </w:p>
  </w:comment>
  <w:comment w:id="5" w:author="Daniela Cardona" w:date="2021-02-22T10:02:00Z" w:initials="DC">
    <w:p w14:paraId="64FFB1D5" w14:textId="5B29B8E3" w:rsidR="00634F10" w:rsidRDefault="00634F10">
      <w:pPr>
        <w:pStyle w:val="Textocomentario"/>
      </w:pPr>
      <w:r>
        <w:rPr>
          <w:rStyle w:val="Refdecomentario"/>
        </w:rPr>
        <w:annotationRef/>
      </w:r>
      <w:r>
        <w:t xml:space="preserve">Aparece este conteo en pantalla. </w:t>
      </w:r>
    </w:p>
  </w:comment>
  <w:comment w:id="6" w:author="Daniela Cardona" w:date="2021-02-22T10:05:00Z" w:initials="DC">
    <w:p w14:paraId="1EC3A8D8" w14:textId="0651F52E" w:rsidR="00D116E2" w:rsidRDefault="00D116E2">
      <w:pPr>
        <w:pStyle w:val="Textocomentario"/>
      </w:pPr>
      <w:r>
        <w:rPr>
          <w:rStyle w:val="Refdecomentario"/>
        </w:rPr>
        <w:annotationRef/>
      </w:r>
      <w:r>
        <w:t xml:space="preserve">En este fragmento se pone a la presentadora y se comparte pantalla con la gráfica. </w:t>
      </w:r>
    </w:p>
  </w:comment>
  <w:comment w:id="7" w:author="Daniela Cardona" w:date="2021-02-22T10:28:00Z" w:initials="DC">
    <w:p w14:paraId="511EB76C" w14:textId="51EAC5F2" w:rsidR="00B65305" w:rsidRDefault="00B65305">
      <w:pPr>
        <w:pStyle w:val="Textocomentario"/>
      </w:pPr>
      <w:r>
        <w:rPr>
          <w:rStyle w:val="Refdecomentario"/>
        </w:rPr>
        <w:annotationRef/>
      </w:r>
      <w:r>
        <w:t xml:space="preserve">SE RESALTAN TODAS LAS OPCIONES. </w:t>
      </w:r>
    </w:p>
  </w:comment>
  <w:comment w:id="8" w:author="Daniela Cardona" w:date="2021-02-22T10:29:00Z" w:initials="DC">
    <w:p w14:paraId="36B8BF2A" w14:textId="2E8B863C" w:rsidR="00B65305" w:rsidRDefault="00B65305">
      <w:pPr>
        <w:pStyle w:val="Textocomentario"/>
      </w:pPr>
      <w:r>
        <w:rPr>
          <w:rStyle w:val="Refdecomentario"/>
        </w:rPr>
        <w:annotationRef/>
      </w:r>
      <w:r>
        <w:t>Se resalta solo la opción B.</w:t>
      </w:r>
    </w:p>
  </w:comment>
  <w:comment w:id="9" w:author="Daniela Cardona" w:date="2021-02-22T10:29:00Z" w:initials="DC">
    <w:p w14:paraId="39A97A8C" w14:textId="34F9B25E" w:rsidR="00B65305" w:rsidRDefault="00B65305">
      <w:pPr>
        <w:pStyle w:val="Textocomentario"/>
      </w:pPr>
      <w:r>
        <w:rPr>
          <w:rStyle w:val="Refdecomentario"/>
        </w:rPr>
        <w:annotationRef/>
      </w:r>
      <w:r>
        <w:t>Se resalta solo la opción D.</w:t>
      </w:r>
    </w:p>
  </w:comment>
  <w:comment w:id="10" w:author="Daniela Cardona" w:date="2021-02-22T10:29:00Z" w:initials="DC">
    <w:p w14:paraId="6A3CA1C7" w14:textId="6A038C03" w:rsidR="00B65305" w:rsidRDefault="00B65305">
      <w:pPr>
        <w:pStyle w:val="Textocomentario"/>
      </w:pPr>
      <w:r>
        <w:rPr>
          <w:rStyle w:val="Refdecomentario"/>
        </w:rPr>
        <w:annotationRef/>
      </w:r>
      <w:r>
        <w:t xml:space="preserve">Se resalta solo la opción C. </w:t>
      </w:r>
    </w:p>
  </w:comment>
  <w:comment w:id="11" w:author="Daniela Cardona" w:date="2021-02-22T10:42:00Z" w:initials="DC">
    <w:p w14:paraId="2B8CBC40" w14:textId="466A13F7" w:rsidR="00EC1458" w:rsidRDefault="00EC1458">
      <w:pPr>
        <w:pStyle w:val="Textocomentario"/>
      </w:pPr>
      <w:r>
        <w:rPr>
          <w:rStyle w:val="Refdecomentario"/>
        </w:rPr>
        <w:annotationRef/>
      </w:r>
      <w:r>
        <w:t xml:space="preserve">Se dan unos segundos para leer y se sugiere detener el video para realizar el ejercicio. </w:t>
      </w:r>
    </w:p>
  </w:comment>
  <w:comment w:id="12" w:author="Daniela Cardona" w:date="2021-02-22T10:49:00Z" w:initials="DC">
    <w:p w14:paraId="1E44C335" w14:textId="06FFBA5C" w:rsidR="00027E0B" w:rsidRDefault="00027E0B">
      <w:pPr>
        <w:pStyle w:val="Textocomentario"/>
      </w:pPr>
      <w:r>
        <w:rPr>
          <w:rStyle w:val="Refdecomentario"/>
        </w:rPr>
        <w:annotationRef/>
      </w:r>
      <w:r>
        <w:t xml:space="preserve">Se resalta esta palabra en la pregunta directa. </w:t>
      </w:r>
    </w:p>
  </w:comment>
  <w:comment w:id="13" w:author="Daniela Cardona" w:date="2021-02-22T10:50:00Z" w:initials="DC">
    <w:p w14:paraId="1B9D0802" w14:textId="3E90881F" w:rsidR="00027E0B" w:rsidRDefault="00027E0B">
      <w:pPr>
        <w:pStyle w:val="Textocomentario"/>
      </w:pPr>
      <w:r>
        <w:rPr>
          <w:rStyle w:val="Refdecomentario"/>
        </w:rPr>
        <w:annotationRef/>
      </w:r>
      <w:r>
        <w:t xml:space="preserve">Animación de una persona acumulando muchas cajas. </w:t>
      </w:r>
    </w:p>
  </w:comment>
  <w:comment w:id="14" w:author="Daniela Cardona" w:date="2021-02-22T10:50:00Z" w:initials="DC">
    <w:p w14:paraId="63C2E19B" w14:textId="33899893" w:rsidR="00027E0B" w:rsidRDefault="00027E0B">
      <w:pPr>
        <w:pStyle w:val="Textocomentario"/>
      </w:pPr>
      <w:r>
        <w:rPr>
          <w:rStyle w:val="Refdecomentario"/>
        </w:rPr>
        <w:annotationRef/>
      </w:r>
      <w:r>
        <w:t xml:space="preserve">Aparece en pantalla frecuencia acumulado o porcentaje acumulado. </w:t>
      </w:r>
    </w:p>
  </w:comment>
  <w:comment w:id="15" w:author="Daniela Cardona" w:date="2021-02-22T10:51:00Z" w:initials="DC">
    <w:p w14:paraId="763E3942" w14:textId="77777777" w:rsidR="00027E0B" w:rsidRDefault="00027E0B">
      <w:pPr>
        <w:pStyle w:val="Textocomentario"/>
      </w:pPr>
      <w:r>
        <w:rPr>
          <w:rStyle w:val="Refdecomentario"/>
        </w:rPr>
        <w:annotationRef/>
      </w:r>
      <w:r>
        <w:t>Aparece en pantalla. Personas empleadas enero= 30</w:t>
      </w:r>
    </w:p>
    <w:p w14:paraId="48B0CF15" w14:textId="77992A8A" w:rsidR="00027E0B" w:rsidRDefault="00027E0B">
      <w:pPr>
        <w:pStyle w:val="Textocomentario"/>
      </w:pPr>
    </w:p>
  </w:comment>
  <w:comment w:id="16" w:author="Daniela Cardona" w:date="2021-02-22T10:52:00Z" w:initials="DC">
    <w:p w14:paraId="4A01DECD" w14:textId="3CD964BF" w:rsidR="00027E0B" w:rsidRDefault="00027E0B">
      <w:pPr>
        <w:pStyle w:val="Textocomentario"/>
      </w:pPr>
      <w:r>
        <w:rPr>
          <w:rStyle w:val="Refdecomentario"/>
        </w:rPr>
        <w:annotationRef/>
      </w:r>
      <w:r>
        <w:t xml:space="preserve">3% de aumento en febrero. Aparece en pantalla. </w:t>
      </w:r>
    </w:p>
  </w:comment>
  <w:comment w:id="17" w:author="Daniela Cardona" w:date="2021-02-22T10:53:00Z" w:initials="DC">
    <w:p w14:paraId="66D33E28" w14:textId="5F4C78BA" w:rsidR="00027E0B" w:rsidRDefault="00027E0B">
      <w:pPr>
        <w:pStyle w:val="Textocomentario"/>
      </w:pPr>
      <w:r>
        <w:rPr>
          <w:rStyle w:val="Refdecomentario"/>
        </w:rPr>
        <w:annotationRef/>
      </w:r>
      <w:r>
        <w:t>Porcentaje acumulado = 33%</w:t>
      </w:r>
    </w:p>
  </w:comment>
  <w:comment w:id="18" w:author="Daniela Cardona" w:date="2021-02-22T10:58:00Z" w:initials="DC">
    <w:p w14:paraId="4558E233" w14:textId="3147309B" w:rsidR="00F010B7" w:rsidRDefault="00F010B7">
      <w:pPr>
        <w:pStyle w:val="Textocomentario"/>
      </w:pPr>
      <w:r>
        <w:rPr>
          <w:rStyle w:val="Refdecomentario"/>
        </w:rPr>
        <w:annotationRef/>
      </w:r>
      <w:r>
        <w:t xml:space="preserve">Se resalta solo la opción A. </w:t>
      </w:r>
    </w:p>
  </w:comment>
  <w:comment w:id="19" w:author="Daniela Cardona" w:date="2021-02-22T10:58:00Z" w:initials="DC">
    <w:p w14:paraId="612CDAF7" w14:textId="4EC305DA" w:rsidR="00F010B7" w:rsidRDefault="00F010B7">
      <w:pPr>
        <w:pStyle w:val="Textocomentario"/>
      </w:pPr>
      <w:r>
        <w:rPr>
          <w:rStyle w:val="Refdecomentario"/>
        </w:rPr>
        <w:annotationRef/>
      </w:r>
      <w:r>
        <w:t>Se resalta solo la opción C.</w:t>
      </w:r>
    </w:p>
  </w:comment>
  <w:comment w:id="20" w:author="Daniela Cardona" w:date="2021-02-22T10:59:00Z" w:initials="DC">
    <w:p w14:paraId="1FCA8847" w14:textId="1A4640EC" w:rsidR="00F010B7" w:rsidRDefault="00F010B7">
      <w:pPr>
        <w:pStyle w:val="Textocomentario"/>
      </w:pPr>
      <w:r>
        <w:rPr>
          <w:rStyle w:val="Refdecomentario"/>
        </w:rPr>
        <w:annotationRef/>
      </w:r>
      <w:r>
        <w:t xml:space="preserve">Se resalta solo la opción D. </w:t>
      </w:r>
    </w:p>
  </w:comment>
  <w:comment w:id="21" w:author="Daniela Cardona" w:date="2021-02-22T10:59:00Z" w:initials="DC">
    <w:p w14:paraId="143560F3" w14:textId="62FDEEF5" w:rsidR="00F010B7" w:rsidRDefault="00F010B7">
      <w:pPr>
        <w:pStyle w:val="Textocomentario"/>
      </w:pPr>
      <w:r>
        <w:rPr>
          <w:rStyle w:val="Refdecomentario"/>
        </w:rPr>
        <w:annotationRef/>
      </w:r>
      <w:r>
        <w:t xml:space="preserve">Se resalta como correcta la opción C y se acercamiento de cámara para que quede solo esta opción en pantalla. </w:t>
      </w:r>
    </w:p>
  </w:comment>
  <w:comment w:id="22" w:author="Daniela Cardona" w:date="2021-02-22T11:12:00Z" w:initials="DC">
    <w:p w14:paraId="2AFB7E31" w14:textId="0A326735" w:rsidR="00867995" w:rsidRDefault="00867995">
      <w:pPr>
        <w:pStyle w:val="Textocomentario"/>
      </w:pPr>
      <w:r>
        <w:rPr>
          <w:rStyle w:val="Refdecomentario"/>
        </w:rPr>
        <w:annotationRef/>
      </w:r>
      <w:r>
        <w:t xml:space="preserve">Se hace acercamiento de cámara a la gráfica. </w:t>
      </w:r>
    </w:p>
  </w:comment>
  <w:comment w:id="23" w:author="Daniela Cardona" w:date="2021-02-22T11:19:00Z" w:initials="DC">
    <w:p w14:paraId="195A8F9B" w14:textId="4F2DC0F7" w:rsidR="00BF570D" w:rsidRDefault="00BF570D">
      <w:pPr>
        <w:pStyle w:val="Textocomentario"/>
      </w:pPr>
      <w:r>
        <w:rPr>
          <w:rStyle w:val="Refdecomentario"/>
        </w:rPr>
        <w:annotationRef/>
      </w:r>
      <w:r>
        <w:t xml:space="preserve">Se selecciona como correcta la opción B.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264E9151" w15:done="0"/>
  <w15:commentEx w15:paraId="2A6A4337" w15:done="0"/>
  <w15:commentEx w15:paraId="475F4EF4" w15:done="0"/>
  <w15:commentEx w15:paraId="79217C50" w15:done="0"/>
  <w15:commentEx w15:paraId="57BA2A58" w15:done="0"/>
  <w15:commentEx w15:paraId="64FFB1D5" w15:done="0"/>
  <w15:commentEx w15:paraId="1EC3A8D8" w15:done="0"/>
  <w15:commentEx w15:paraId="511EB76C" w15:done="0"/>
  <w15:commentEx w15:paraId="36B8BF2A" w15:done="0"/>
  <w15:commentEx w15:paraId="39A97A8C" w15:done="0"/>
  <w15:commentEx w15:paraId="6A3CA1C7" w15:done="0"/>
  <w15:commentEx w15:paraId="2B8CBC40" w15:done="0"/>
  <w15:commentEx w15:paraId="1E44C335" w15:done="0"/>
  <w15:commentEx w15:paraId="1B9D0802" w15:done="0"/>
  <w15:commentEx w15:paraId="63C2E19B" w15:done="0"/>
  <w15:commentEx w15:paraId="48B0CF15" w15:done="0"/>
  <w15:commentEx w15:paraId="4A01DECD" w15:done="0"/>
  <w15:commentEx w15:paraId="66D33E28" w15:done="0"/>
  <w15:commentEx w15:paraId="4558E233" w15:done="0"/>
  <w15:commentEx w15:paraId="612CDAF7" w15:done="0"/>
  <w15:commentEx w15:paraId="1FCA8847" w15:done="0"/>
  <w15:commentEx w15:paraId="143560F3" w15:done="0"/>
  <w15:commentEx w15:paraId="2AFB7E31" w15:done="0"/>
  <w15:commentEx w15:paraId="195A8F9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DB7CEE" w16cex:dateUtc="2021-02-20T17:19:00Z"/>
  <w16cex:commentExtensible w16cex:durableId="23DDFF40" w16cex:dateUtc="2021-02-22T15:00:00Z"/>
  <w16cex:commentExtensible w16cex:durableId="23DDFF65" w16cex:dateUtc="2021-02-22T15:01:00Z"/>
  <w16cex:commentExtensible w16cex:durableId="23DDFF87" w16cex:dateUtc="2021-02-22T15:01:00Z"/>
  <w16cex:commentExtensible w16cex:durableId="23DDFFBB" w16cex:dateUtc="2021-02-22T15:02:00Z"/>
  <w16cex:commentExtensible w16cex:durableId="23DDFFD2" w16cex:dateUtc="2021-02-22T15:02:00Z"/>
  <w16cex:commentExtensible w16cex:durableId="23DE0079" w16cex:dateUtc="2021-02-22T15:05:00Z"/>
  <w16cex:commentExtensible w16cex:durableId="23DE05E9" w16cex:dateUtc="2021-02-22T15:28:00Z"/>
  <w16cex:commentExtensible w16cex:durableId="23DE05F6" w16cex:dateUtc="2021-02-22T15:29:00Z"/>
  <w16cex:commentExtensible w16cex:durableId="23DE0604" w16cex:dateUtc="2021-02-22T15:29:00Z"/>
  <w16cex:commentExtensible w16cex:durableId="23DE060E" w16cex:dateUtc="2021-02-22T15:29:00Z"/>
  <w16cex:commentExtensible w16cex:durableId="23DE0900" w16cex:dateUtc="2021-02-22T15:42:00Z"/>
  <w16cex:commentExtensible w16cex:durableId="23DE0AC3" w16cex:dateUtc="2021-02-22T15:49:00Z"/>
  <w16cex:commentExtensible w16cex:durableId="23DE0AE1" w16cex:dateUtc="2021-02-22T15:50:00Z"/>
  <w16cex:commentExtensible w16cex:durableId="23DE0B01" w16cex:dateUtc="2021-02-22T15:50:00Z"/>
  <w16cex:commentExtensible w16cex:durableId="23DE0B3D" w16cex:dateUtc="2021-02-22T15:51:00Z"/>
  <w16cex:commentExtensible w16cex:durableId="23DE0B6B" w16cex:dateUtc="2021-02-22T15:52:00Z"/>
  <w16cex:commentExtensible w16cex:durableId="23DE0BBA" w16cex:dateUtc="2021-02-22T15:53:00Z"/>
  <w16cex:commentExtensible w16cex:durableId="23DE0CC1" w16cex:dateUtc="2021-02-22T15:58:00Z"/>
  <w16cex:commentExtensible w16cex:durableId="23DE0CD2" w16cex:dateUtc="2021-02-22T15:58:00Z"/>
  <w16cex:commentExtensible w16cex:durableId="23DE0CF7" w16cex:dateUtc="2021-02-22T15:59:00Z"/>
  <w16cex:commentExtensible w16cex:durableId="23DE0D0E" w16cex:dateUtc="2021-02-22T15:59:00Z"/>
  <w16cex:commentExtensible w16cex:durableId="23DE103B" w16cex:dateUtc="2021-02-22T16:12:00Z"/>
  <w16cex:commentExtensible w16cex:durableId="23DE11BD" w16cex:dateUtc="2021-02-22T16:1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64E9151" w16cid:durableId="23DB7CEE"/>
  <w16cid:commentId w16cid:paraId="2A6A4337" w16cid:durableId="23DDFF40"/>
  <w16cid:commentId w16cid:paraId="475F4EF4" w16cid:durableId="23DDFF65"/>
  <w16cid:commentId w16cid:paraId="79217C50" w16cid:durableId="23DDFF87"/>
  <w16cid:commentId w16cid:paraId="57BA2A58" w16cid:durableId="23DDFFBB"/>
  <w16cid:commentId w16cid:paraId="64FFB1D5" w16cid:durableId="23DDFFD2"/>
  <w16cid:commentId w16cid:paraId="1EC3A8D8" w16cid:durableId="23DE0079"/>
  <w16cid:commentId w16cid:paraId="511EB76C" w16cid:durableId="23DE05E9"/>
  <w16cid:commentId w16cid:paraId="36B8BF2A" w16cid:durableId="23DE05F6"/>
  <w16cid:commentId w16cid:paraId="39A97A8C" w16cid:durableId="23DE0604"/>
  <w16cid:commentId w16cid:paraId="6A3CA1C7" w16cid:durableId="23DE060E"/>
  <w16cid:commentId w16cid:paraId="2B8CBC40" w16cid:durableId="23DE0900"/>
  <w16cid:commentId w16cid:paraId="1E44C335" w16cid:durableId="23DE0AC3"/>
  <w16cid:commentId w16cid:paraId="1B9D0802" w16cid:durableId="23DE0AE1"/>
  <w16cid:commentId w16cid:paraId="63C2E19B" w16cid:durableId="23DE0B01"/>
  <w16cid:commentId w16cid:paraId="48B0CF15" w16cid:durableId="23DE0B3D"/>
  <w16cid:commentId w16cid:paraId="4A01DECD" w16cid:durableId="23DE0B6B"/>
  <w16cid:commentId w16cid:paraId="66D33E28" w16cid:durableId="23DE0BBA"/>
  <w16cid:commentId w16cid:paraId="4558E233" w16cid:durableId="23DE0CC1"/>
  <w16cid:commentId w16cid:paraId="612CDAF7" w16cid:durableId="23DE0CD2"/>
  <w16cid:commentId w16cid:paraId="1FCA8847" w16cid:durableId="23DE0CF7"/>
  <w16cid:commentId w16cid:paraId="143560F3" w16cid:durableId="23DE0D0E"/>
  <w16cid:commentId w16cid:paraId="2AFB7E31" w16cid:durableId="23DE103B"/>
  <w16cid:commentId w16cid:paraId="195A8F9B" w16cid:durableId="23DE11BD"/>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A67141"/>
    <w:multiLevelType w:val="hybridMultilevel"/>
    <w:tmpl w:val="722C9494"/>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16DD5A0C"/>
    <w:multiLevelType w:val="hybridMultilevel"/>
    <w:tmpl w:val="FC92221A"/>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1E462A0B"/>
    <w:multiLevelType w:val="hybridMultilevel"/>
    <w:tmpl w:val="A8984418"/>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20562A03"/>
    <w:multiLevelType w:val="hybridMultilevel"/>
    <w:tmpl w:val="7A94057A"/>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518763D3"/>
    <w:multiLevelType w:val="hybridMultilevel"/>
    <w:tmpl w:val="835AAA7A"/>
    <w:lvl w:ilvl="0" w:tplc="7AB28B88">
      <w:start w:val="1"/>
      <w:numFmt w:val="upperLetter"/>
      <w:lvlText w:val="%1."/>
      <w:lvlJc w:val="left"/>
      <w:pPr>
        <w:ind w:left="720" w:hanging="360"/>
      </w:pPr>
      <w:rPr>
        <w:rFonts w:asciiTheme="minorHAnsi" w:hAnsiTheme="minorHAnsi" w:hint="default"/>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5ECC0FCA"/>
    <w:multiLevelType w:val="hybridMultilevel"/>
    <w:tmpl w:val="DB6C3FC6"/>
    <w:lvl w:ilvl="0" w:tplc="05447250">
      <w:start w:val="1"/>
      <w:numFmt w:val="upperLetter"/>
      <w:lvlText w:val="%1."/>
      <w:lvlJc w:val="left"/>
      <w:pPr>
        <w:ind w:left="720" w:hanging="360"/>
      </w:pPr>
      <w:rPr>
        <w:rFonts w:asciiTheme="minorHAnsi" w:hAnsiTheme="minorHAnsi" w:hint="default"/>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7B7D4896"/>
    <w:multiLevelType w:val="multilevel"/>
    <w:tmpl w:val="E58CE824"/>
    <w:lvl w:ilvl="0">
      <w:start w:val="1"/>
      <w:numFmt w:val="upperRoman"/>
      <w:lvlText w:val="%1."/>
      <w:lvlJc w:val="left"/>
      <w:pPr>
        <w:ind w:left="1080" w:hanging="720"/>
      </w:pPr>
      <w:rPr>
        <w:rFonts w:asciiTheme="minorHAnsi" w:hAnsiTheme="minorHAnsi" w:hint="default"/>
        <w:sz w:val="22"/>
      </w:rPr>
    </w:lvl>
    <w:lvl w:ilvl="1">
      <w:start w:val="55"/>
      <w:numFmt w:val="decimal"/>
      <w:isLgl/>
      <w:lvlText w:val="%1.%2"/>
      <w:lvlJc w:val="left"/>
      <w:pPr>
        <w:ind w:left="804" w:hanging="44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4"/>
  </w:num>
  <w:num w:numId="2">
    <w:abstractNumId w:val="2"/>
  </w:num>
  <w:num w:numId="3">
    <w:abstractNumId w:val="6"/>
  </w:num>
  <w:num w:numId="4">
    <w:abstractNumId w:val="3"/>
  </w:num>
  <w:num w:numId="5">
    <w:abstractNumId w:val="0"/>
  </w:num>
  <w:num w:numId="6">
    <w:abstractNumId w:val="1"/>
  </w:num>
  <w:num w:numId="7">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Daniela Cardona">
    <w15:presenceInfo w15:providerId="None" w15:userId="Daniela Cardon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3DBC"/>
    <w:rsid w:val="00027E0B"/>
    <w:rsid w:val="000348BE"/>
    <w:rsid w:val="00182660"/>
    <w:rsid w:val="001F687C"/>
    <w:rsid w:val="00293DBC"/>
    <w:rsid w:val="002A17F2"/>
    <w:rsid w:val="003B57CE"/>
    <w:rsid w:val="003C3329"/>
    <w:rsid w:val="00634F10"/>
    <w:rsid w:val="006548F5"/>
    <w:rsid w:val="00854F5C"/>
    <w:rsid w:val="00867995"/>
    <w:rsid w:val="00986604"/>
    <w:rsid w:val="00B65305"/>
    <w:rsid w:val="00BF570D"/>
    <w:rsid w:val="00D0189B"/>
    <w:rsid w:val="00D116E2"/>
    <w:rsid w:val="00D62406"/>
    <w:rsid w:val="00D87B65"/>
    <w:rsid w:val="00DF064A"/>
    <w:rsid w:val="00E241D5"/>
    <w:rsid w:val="00EA56CB"/>
    <w:rsid w:val="00EC1458"/>
    <w:rsid w:val="00F010B7"/>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588601"/>
  <w15:chartTrackingRefBased/>
  <w15:docId w15:val="{0FE5D9D6-3024-42D2-95A3-844001DDCA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3DBC"/>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comentario">
    <w:name w:val="annotation reference"/>
    <w:basedOn w:val="Fuentedeprrafopredeter"/>
    <w:uiPriority w:val="99"/>
    <w:semiHidden/>
    <w:unhideWhenUsed/>
    <w:rsid w:val="001F687C"/>
    <w:rPr>
      <w:sz w:val="16"/>
      <w:szCs w:val="16"/>
    </w:rPr>
  </w:style>
  <w:style w:type="paragraph" w:styleId="Textocomentario">
    <w:name w:val="annotation text"/>
    <w:basedOn w:val="Normal"/>
    <w:link w:val="TextocomentarioCar"/>
    <w:uiPriority w:val="99"/>
    <w:semiHidden/>
    <w:unhideWhenUsed/>
    <w:rsid w:val="001F687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1F687C"/>
    <w:rPr>
      <w:sz w:val="20"/>
      <w:szCs w:val="20"/>
    </w:rPr>
  </w:style>
  <w:style w:type="paragraph" w:styleId="Asuntodelcomentario">
    <w:name w:val="annotation subject"/>
    <w:basedOn w:val="Textocomentario"/>
    <w:next w:val="Textocomentario"/>
    <w:link w:val="AsuntodelcomentarioCar"/>
    <w:uiPriority w:val="99"/>
    <w:semiHidden/>
    <w:unhideWhenUsed/>
    <w:rsid w:val="001F687C"/>
    <w:rPr>
      <w:b/>
      <w:bCs/>
    </w:rPr>
  </w:style>
  <w:style w:type="character" w:customStyle="1" w:styleId="AsuntodelcomentarioCar">
    <w:name w:val="Asunto del comentario Car"/>
    <w:basedOn w:val="TextocomentarioCar"/>
    <w:link w:val="Asuntodelcomentario"/>
    <w:uiPriority w:val="99"/>
    <w:semiHidden/>
    <w:rsid w:val="001F687C"/>
    <w:rPr>
      <w:b/>
      <w:bCs/>
      <w:sz w:val="20"/>
      <w:szCs w:val="20"/>
    </w:rPr>
  </w:style>
  <w:style w:type="paragraph" w:styleId="Prrafodelista">
    <w:name w:val="List Paragraph"/>
    <w:basedOn w:val="Normal"/>
    <w:uiPriority w:val="34"/>
    <w:qFormat/>
    <w:rsid w:val="003B57C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oleObject" Target="embeddings/oleObject5.bin"/><Relationship Id="rId26" Type="http://schemas.openxmlformats.org/officeDocument/2006/relationships/oleObject" Target="embeddings/oleObject9.bin"/><Relationship Id="rId39" Type="http://schemas.openxmlformats.org/officeDocument/2006/relationships/image" Target="media/image16.png"/><Relationship Id="rId21" Type="http://schemas.openxmlformats.org/officeDocument/2006/relationships/image" Target="media/image7.png"/><Relationship Id="rId34" Type="http://schemas.openxmlformats.org/officeDocument/2006/relationships/oleObject" Target="embeddings/oleObject13.bin"/><Relationship Id="rId42" Type="http://schemas.microsoft.com/office/2011/relationships/people" Target="people.xml"/><Relationship Id="rId7" Type="http://schemas.openxmlformats.org/officeDocument/2006/relationships/comments" Target="comments.xml"/><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image" Target="media/image11.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oleObject" Target="embeddings/oleObject12.bin"/><Relationship Id="rId37" Type="http://schemas.openxmlformats.org/officeDocument/2006/relationships/image" Target="media/image15.png"/><Relationship Id="rId40" Type="http://schemas.openxmlformats.org/officeDocument/2006/relationships/oleObject" Target="embeddings/oleObject16.bin"/><Relationship Id="rId5" Type="http://schemas.openxmlformats.org/officeDocument/2006/relationships/image" Target="media/image1.png"/><Relationship Id="rId15" Type="http://schemas.openxmlformats.org/officeDocument/2006/relationships/image" Target="media/image4.png"/><Relationship Id="rId23" Type="http://schemas.openxmlformats.org/officeDocument/2006/relationships/oleObject" Target="embeddings/oleObject7.bin"/><Relationship Id="rId28" Type="http://schemas.openxmlformats.org/officeDocument/2006/relationships/oleObject" Target="embeddings/oleObject10.bin"/><Relationship Id="rId36" Type="http://schemas.openxmlformats.org/officeDocument/2006/relationships/oleObject" Target="embeddings/oleObject14.bin"/><Relationship Id="rId10" Type="http://schemas.microsoft.com/office/2018/08/relationships/commentsExtensible" Target="commentsExtensible.xml"/><Relationship Id="rId19" Type="http://schemas.openxmlformats.org/officeDocument/2006/relationships/image" Target="media/image6.png"/><Relationship Id="rId31" Type="http://schemas.openxmlformats.org/officeDocument/2006/relationships/image" Target="media/image12.png"/><Relationship Id="rId4" Type="http://schemas.openxmlformats.org/officeDocument/2006/relationships/webSettings" Target="webSettings.xml"/><Relationship Id="rId9" Type="http://schemas.microsoft.com/office/2016/09/relationships/commentsIds" Target="commentsIds.xml"/><Relationship Id="rId14" Type="http://schemas.openxmlformats.org/officeDocument/2006/relationships/oleObject" Target="embeddings/oleObject3.bin"/><Relationship Id="rId22" Type="http://schemas.openxmlformats.org/officeDocument/2006/relationships/image" Target="media/image8.png"/><Relationship Id="rId27" Type="http://schemas.openxmlformats.org/officeDocument/2006/relationships/image" Target="media/image10.png"/><Relationship Id="rId30" Type="http://schemas.openxmlformats.org/officeDocument/2006/relationships/oleObject" Target="embeddings/oleObject11.bin"/><Relationship Id="rId35" Type="http://schemas.openxmlformats.org/officeDocument/2006/relationships/image" Target="media/image14.png"/><Relationship Id="rId43" Type="http://schemas.openxmlformats.org/officeDocument/2006/relationships/theme" Target="theme/theme1.xml"/><Relationship Id="rId8" Type="http://schemas.microsoft.com/office/2011/relationships/commentsExtended" Target="commentsExtended.xml"/><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5.png"/><Relationship Id="rId25" Type="http://schemas.openxmlformats.org/officeDocument/2006/relationships/oleObject" Target="embeddings/oleObject8.bin"/><Relationship Id="rId33" Type="http://schemas.openxmlformats.org/officeDocument/2006/relationships/image" Target="media/image13.png"/><Relationship Id="rId38" Type="http://schemas.openxmlformats.org/officeDocument/2006/relationships/oleObject" Target="embeddings/oleObject15.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106</TotalTime>
  <Pages>12</Pages>
  <Words>1429</Words>
  <Characters>7865</Characters>
  <Application>Microsoft Office Word</Application>
  <DocSecurity>0</DocSecurity>
  <Lines>65</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Cardona</dc:creator>
  <cp:keywords/>
  <dc:description/>
  <cp:lastModifiedBy>Daniela Cardona</cp:lastModifiedBy>
  <cp:revision>15</cp:revision>
  <dcterms:created xsi:type="dcterms:W3CDTF">2021-02-20T17:08:00Z</dcterms:created>
  <dcterms:modified xsi:type="dcterms:W3CDTF">2021-02-22T16:20:00Z</dcterms:modified>
</cp:coreProperties>
</file>